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301E5" w14:textId="066DBF91" w:rsidR="00055422" w:rsidRDefault="00801554" w:rsidP="00873984">
      <w:pPr>
        <w:pStyle w:val="Corps"/>
        <w:tabs>
          <w:tab w:val="left" w:pos="4536"/>
          <w:tab w:val="left" w:pos="5387"/>
        </w:tabs>
        <w:jc w:val="both"/>
        <w:rPr>
          <w:rFonts w:ascii="Times New Roman" w:hAnsi="Times New Roman" w:cs="Times New Roman"/>
          <w:sz w:val="26"/>
          <w:szCs w:val="26"/>
        </w:rPr>
      </w:pPr>
      <w:r>
        <w:rPr>
          <w:noProof/>
        </w:rPr>
        <w:drawing>
          <wp:anchor distT="0" distB="0" distL="114300" distR="114300" simplePos="0" relativeHeight="251659264" behindDoc="1" locked="0" layoutInCell="1" allowOverlap="1" wp14:anchorId="3B5ACCA8" wp14:editId="648A0783">
            <wp:simplePos x="0" y="0"/>
            <wp:positionH relativeFrom="margin">
              <wp:posOffset>-698416</wp:posOffset>
            </wp:positionH>
            <wp:positionV relativeFrom="margin">
              <wp:posOffset>-930275</wp:posOffset>
            </wp:positionV>
            <wp:extent cx="7559999" cy="10699203"/>
            <wp:effectExtent l="0" t="0" r="0" b="0"/>
            <wp:wrapNone/>
            <wp:docPr id="16763432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1">
                      <a:extLst>
                        <a:ext uri="{28A0092B-C50C-407E-A947-70E740481C1C}">
                          <a14:useLocalDpi xmlns:a14="http://schemas.microsoft.com/office/drawing/2010/main" val="0"/>
                        </a:ext>
                      </a:extLst>
                    </a:blip>
                    <a:stretch>
                      <a:fillRect/>
                    </a:stretch>
                  </pic:blipFill>
                  <pic:spPr>
                    <a:xfrm>
                      <a:off x="0" y="0"/>
                      <a:ext cx="7559999" cy="10699203"/>
                    </a:xfrm>
                    <a:prstGeom prst="rect">
                      <a:avLst/>
                    </a:prstGeom>
                  </pic:spPr>
                </pic:pic>
              </a:graphicData>
            </a:graphic>
            <wp14:sizeRelH relativeFrom="page">
              <wp14:pctWidth>0</wp14:pctWidth>
            </wp14:sizeRelH>
            <wp14:sizeRelV relativeFrom="page">
              <wp14:pctHeight>0</wp14:pctHeight>
            </wp14:sizeRelV>
          </wp:anchor>
        </w:drawing>
      </w:r>
    </w:p>
    <w:p w14:paraId="4818C44C" w14:textId="77777777" w:rsidR="00055422" w:rsidRPr="00581C4F" w:rsidRDefault="00055422" w:rsidP="00055422">
      <w:pPr>
        <w:jc w:val="center"/>
        <w:rPr>
          <w:rFonts w:ascii="Times New Roman" w:eastAsia="Verdana" w:hAnsi="Times New Roman" w:cs="Times New Roman"/>
          <w:b/>
          <w:bCs/>
          <w:color w:val="000000" w:themeColor="text1"/>
          <w:sz w:val="22"/>
          <w:szCs w:val="22"/>
        </w:rPr>
      </w:pPr>
      <w:r w:rsidRPr="00581C4F">
        <w:rPr>
          <w:rFonts w:ascii="Times New Roman" w:hAnsi="Times New Roman" w:cs="Times New Roman"/>
          <w:b/>
          <w:bCs/>
          <w:color w:val="000000" w:themeColor="text1"/>
          <w:sz w:val="22"/>
          <w:szCs w:val="22"/>
        </w:rPr>
        <w:t>CONVENTION DE FORMATION PROFESSIONNELLE</w:t>
      </w:r>
    </w:p>
    <w:p w14:paraId="792F842D" w14:textId="64EB6AAA" w:rsidR="00055422" w:rsidRPr="00581C4F" w:rsidRDefault="00055422" w:rsidP="00055422">
      <w:pPr>
        <w:jc w:val="center"/>
        <w:rPr>
          <w:rFonts w:ascii="Times New Roman" w:eastAsia="Verdana" w:hAnsi="Times New Roman" w:cs="Times New Roman"/>
          <w:b/>
          <w:bCs/>
          <w:color w:val="000000" w:themeColor="text1"/>
          <w:sz w:val="18"/>
          <w:szCs w:val="18"/>
        </w:rPr>
      </w:pPr>
      <w:r w:rsidRPr="00581C4F">
        <w:rPr>
          <w:rFonts w:ascii="Times New Roman" w:hAnsi="Times New Roman" w:cs="Times New Roman"/>
          <w:b/>
          <w:bCs/>
          <w:color w:val="000000" w:themeColor="text1"/>
          <w:sz w:val="18"/>
          <w:szCs w:val="18"/>
        </w:rPr>
        <w:t>(Article L.6353-1 du Code du travail)</w:t>
      </w:r>
    </w:p>
    <w:p w14:paraId="630B9D89" w14:textId="77777777" w:rsidR="00055422" w:rsidRPr="00F870CF" w:rsidRDefault="00055422" w:rsidP="00055422">
      <w:pPr>
        <w:rPr>
          <w:rFonts w:ascii="Times New Roman" w:eastAsia="Verdana" w:hAnsi="Times New Roman" w:cs="Times New Roman"/>
          <w:b/>
          <w:bCs/>
          <w:color w:val="002060"/>
          <w:sz w:val="18"/>
          <w:szCs w:val="18"/>
        </w:rPr>
      </w:pPr>
    </w:p>
    <w:p w14:paraId="4FA784D5" w14:textId="4128ADFD" w:rsidR="00055422" w:rsidRPr="00F870CF" w:rsidRDefault="00055422" w:rsidP="00055422">
      <w:pPr>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Entre les soussignés : </w:t>
      </w:r>
      <w:r w:rsidR="00D15E20" w:rsidRPr="00F870CF">
        <w:rPr>
          <w:rFonts w:ascii="Times New Roman" w:hAnsi="Times New Roman" w:cs="Times New Roman"/>
          <w:color w:val="000000" w:themeColor="text1"/>
          <w:sz w:val="18"/>
          <w:szCs w:val="18"/>
        </w:rPr>
        <w:t xml:space="preserve"> </w:t>
      </w:r>
    </w:p>
    <w:p w14:paraId="689FC714" w14:textId="77777777" w:rsidR="00055422" w:rsidRPr="00F870CF" w:rsidRDefault="00055422" w:rsidP="00055422">
      <w:pPr>
        <w:rPr>
          <w:rFonts w:ascii="Times New Roman" w:eastAsia="Verdana" w:hAnsi="Times New Roman" w:cs="Times New Roman"/>
          <w:color w:val="000000" w:themeColor="text1"/>
          <w:sz w:val="18"/>
          <w:szCs w:val="18"/>
        </w:rPr>
      </w:pPr>
    </w:p>
    <w:p w14:paraId="20AE6C55" w14:textId="047B4211" w:rsidR="00F870CF" w:rsidRPr="00F870CF" w:rsidRDefault="00055422" w:rsidP="00F870CF">
      <w:pPr>
        <w:jc w:val="both"/>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1) </w:t>
      </w:r>
      <w:r w:rsidR="00F870CF" w:rsidRPr="00F870CF">
        <w:rPr>
          <w:rFonts w:ascii="Times New Roman" w:hAnsi="Times New Roman" w:cs="Times New Roman"/>
          <w:b/>
          <w:color w:val="000000" w:themeColor="text1"/>
          <w:sz w:val="18"/>
          <w:szCs w:val="18"/>
        </w:rPr>
        <w:t xml:space="preserve">SAS Klenis, </w:t>
      </w:r>
      <w:r w:rsidR="00F870CF" w:rsidRPr="00F870CF">
        <w:rPr>
          <w:rFonts w:ascii="Times New Roman" w:hAnsi="Times New Roman" w:cs="Times New Roman"/>
          <w:bCs/>
          <w:color w:val="000000" w:themeColor="text1"/>
          <w:sz w:val="18"/>
          <w:szCs w:val="18"/>
        </w:rPr>
        <w:t>domiciliée à Kandbaz 149 avenue du Maine 75014 Paris</w:t>
      </w:r>
      <w:r w:rsidR="00F870CF" w:rsidRPr="00F870CF">
        <w:rPr>
          <w:rFonts w:ascii="Times New Roman" w:hAnsi="Times New Roman" w:cs="Times New Roman"/>
          <w:color w:val="000000" w:themeColor="text1"/>
          <w:sz w:val="18"/>
          <w:szCs w:val="18"/>
        </w:rPr>
        <w:t xml:space="preserve">, enregistré sous le numéro de déclaration d’activité </w:t>
      </w:r>
      <w:r w:rsidR="00F870CF" w:rsidRPr="00F870CF">
        <w:rPr>
          <w:rFonts w:ascii="Times New Roman" w:eastAsia="Times New Roman" w:hAnsi="Times New Roman" w:cs="Times New Roman"/>
          <w:color w:val="000000" w:themeColor="text1"/>
          <w:sz w:val="18"/>
          <w:szCs w:val="18"/>
        </w:rPr>
        <w:t xml:space="preserve">11756887875 </w:t>
      </w:r>
      <w:r w:rsidR="00F870CF" w:rsidRPr="00F870CF">
        <w:rPr>
          <w:rFonts w:ascii="Times New Roman" w:hAnsi="Times New Roman" w:cs="Times New Roman"/>
          <w:color w:val="000000" w:themeColor="text1"/>
          <w:sz w:val="18"/>
          <w:szCs w:val="18"/>
        </w:rPr>
        <w:t xml:space="preserve">auprès de la DRIEETS d’Ile de France, représentée par sa </w:t>
      </w:r>
      <w:r w:rsidR="00881ED2">
        <w:rPr>
          <w:rFonts w:ascii="Times New Roman" w:hAnsi="Times New Roman" w:cs="Times New Roman"/>
          <w:color w:val="000000" w:themeColor="text1"/>
          <w:sz w:val="18"/>
          <w:szCs w:val="18"/>
        </w:rPr>
        <w:t>directrice générale</w:t>
      </w:r>
      <w:r w:rsidR="00F870CF" w:rsidRPr="00F870CF">
        <w:rPr>
          <w:rFonts w:ascii="Times New Roman" w:hAnsi="Times New Roman" w:cs="Times New Roman"/>
          <w:color w:val="000000" w:themeColor="text1"/>
          <w:sz w:val="18"/>
          <w:szCs w:val="18"/>
        </w:rPr>
        <w:t xml:space="preserve"> Léna CHAPITAUX.</w:t>
      </w:r>
    </w:p>
    <w:p w14:paraId="60A5D79D" w14:textId="5E7EC41B" w:rsidR="00055422" w:rsidRPr="00F870CF" w:rsidRDefault="00055422" w:rsidP="00055422">
      <w:pPr>
        <w:jc w:val="both"/>
        <w:rPr>
          <w:rFonts w:ascii="Times New Roman" w:eastAsia="Verdana" w:hAnsi="Times New Roman" w:cs="Times New Roman"/>
          <w:color w:val="000000" w:themeColor="text1"/>
          <w:sz w:val="18"/>
          <w:szCs w:val="18"/>
        </w:rPr>
      </w:pPr>
    </w:p>
    <w:p w14:paraId="554D8F34" w14:textId="03AAC88E" w:rsidR="00055422" w:rsidRPr="00F870CF" w:rsidRDefault="00055422" w:rsidP="00055422">
      <w:pPr>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2) </w:t>
      </w:r>
      <w:r w:rsidR="00F870CF" w:rsidRPr="00F870CF">
        <w:rPr>
          <w:rFonts w:ascii="Times New Roman" w:hAnsi="Times New Roman" w:cs="Times New Roman"/>
          <w:color w:val="000000" w:themeColor="text1"/>
          <w:sz w:val="18"/>
          <w:szCs w:val="18"/>
        </w:rPr>
        <w:t>Nom et adresse de la structure</w:t>
      </w:r>
      <w:r w:rsidR="00581C4F">
        <w:rPr>
          <w:rFonts w:ascii="Times New Roman" w:hAnsi="Times New Roman" w:cs="Times New Roman"/>
          <w:color w:val="000000" w:themeColor="text1"/>
          <w:sz w:val="18"/>
          <w:szCs w:val="18"/>
        </w:rPr>
        <w:t xml:space="preserve"> ainsi que mail et téléphone du représentant de la structure</w:t>
      </w:r>
    </w:p>
    <w:p w14:paraId="1B7BB0AF" w14:textId="77777777" w:rsidR="00055422" w:rsidRPr="00F870CF" w:rsidRDefault="00055422" w:rsidP="00055422">
      <w:pPr>
        <w:rPr>
          <w:rFonts w:ascii="Times New Roman" w:hAnsi="Times New Roman" w:cs="Times New Roman"/>
          <w:color w:val="000000" w:themeColor="text1"/>
          <w:sz w:val="18"/>
          <w:szCs w:val="18"/>
        </w:rPr>
      </w:pPr>
    </w:p>
    <w:p w14:paraId="7335E78A" w14:textId="77777777" w:rsidR="00055422" w:rsidRPr="00F870CF" w:rsidRDefault="00055422" w:rsidP="00873984">
      <w:pPr>
        <w:pStyle w:val="Sansinterligne"/>
        <w:rPr>
          <w:rFonts w:ascii="Times New Roman" w:eastAsia="Verdana" w:hAnsi="Times New Roman" w:cs="Times New Roman"/>
          <w:color w:val="000000" w:themeColor="text1"/>
          <w:sz w:val="18"/>
          <w:szCs w:val="18"/>
        </w:rPr>
      </w:pPr>
      <w:proofErr w:type="gramStart"/>
      <w:r w:rsidRPr="00F870CF">
        <w:rPr>
          <w:rFonts w:ascii="Times New Roman" w:hAnsi="Times New Roman" w:cs="Times New Roman"/>
          <w:color w:val="000000" w:themeColor="text1"/>
          <w:sz w:val="18"/>
          <w:szCs w:val="18"/>
        </w:rPr>
        <w:t>est</w:t>
      </w:r>
      <w:proofErr w:type="gramEnd"/>
      <w:r w:rsidRPr="00F870CF">
        <w:rPr>
          <w:rFonts w:ascii="Times New Roman" w:hAnsi="Times New Roman" w:cs="Times New Roman"/>
          <w:color w:val="000000" w:themeColor="text1"/>
          <w:sz w:val="18"/>
          <w:szCs w:val="18"/>
        </w:rPr>
        <w:t xml:space="preserve"> conclue la convention suivante, en application des dispositions du Livre III de la Sixième partie du Code du travail portant organisation de la formation professionnelle continue. </w:t>
      </w:r>
    </w:p>
    <w:p w14:paraId="4665510F" w14:textId="77777777" w:rsidR="00055422" w:rsidRPr="00F870CF" w:rsidRDefault="00055422" w:rsidP="00873984">
      <w:pPr>
        <w:pStyle w:val="Sansinterligne"/>
        <w:rPr>
          <w:rFonts w:ascii="Times New Roman" w:eastAsia="Verdana" w:hAnsi="Times New Roman" w:cs="Times New Roman"/>
          <w:color w:val="000000" w:themeColor="text1"/>
          <w:sz w:val="18"/>
          <w:szCs w:val="18"/>
        </w:rPr>
      </w:pPr>
    </w:p>
    <w:p w14:paraId="37E37CA0" w14:textId="77777777" w:rsidR="00055422" w:rsidRPr="00F870CF" w:rsidRDefault="00055422" w:rsidP="00873984">
      <w:pPr>
        <w:pStyle w:val="Sansinterligne"/>
        <w:rPr>
          <w:rFonts w:ascii="Times New Roman" w:eastAsia="Verdana"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Article 1</w:t>
      </w:r>
      <w:r w:rsidRPr="00F870CF">
        <w:rPr>
          <w:rFonts w:ascii="Times New Roman" w:hAnsi="Times New Roman" w:cs="Times New Roman"/>
          <w:b/>
          <w:bCs/>
          <w:color w:val="000000" w:themeColor="text1"/>
          <w:sz w:val="18"/>
          <w:szCs w:val="18"/>
          <w:vertAlign w:val="superscript"/>
        </w:rPr>
        <w:t>er</w:t>
      </w:r>
      <w:r w:rsidRPr="00F870CF">
        <w:rPr>
          <w:rFonts w:ascii="Times New Roman" w:hAnsi="Times New Roman" w:cs="Times New Roman"/>
          <w:b/>
          <w:bCs/>
          <w:color w:val="000000" w:themeColor="text1"/>
          <w:sz w:val="18"/>
          <w:szCs w:val="18"/>
        </w:rPr>
        <w:t xml:space="preserve"> : Objet de la convention </w:t>
      </w:r>
    </w:p>
    <w:p w14:paraId="2D30C73D" w14:textId="3659712D" w:rsidR="00055422" w:rsidRPr="00F870CF" w:rsidRDefault="00055422" w:rsidP="00873984">
      <w:pPr>
        <w:pStyle w:val="Sansinterligne"/>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L’organisme SA</w:t>
      </w:r>
      <w:r w:rsidR="00873984" w:rsidRPr="00F870CF">
        <w:rPr>
          <w:rFonts w:ascii="Times New Roman" w:hAnsi="Times New Roman" w:cs="Times New Roman"/>
          <w:color w:val="000000" w:themeColor="text1"/>
          <w:sz w:val="18"/>
          <w:szCs w:val="18"/>
        </w:rPr>
        <w:t xml:space="preserve">S Klenis </w:t>
      </w:r>
      <w:r w:rsidRPr="00F870CF">
        <w:rPr>
          <w:rFonts w:ascii="Times New Roman" w:hAnsi="Times New Roman" w:cs="Times New Roman"/>
          <w:color w:val="000000" w:themeColor="text1"/>
          <w:sz w:val="18"/>
          <w:szCs w:val="18"/>
        </w:rPr>
        <w:t xml:space="preserve">organisera l’action de formation suivante : </w:t>
      </w:r>
    </w:p>
    <w:p w14:paraId="59FC3B8D" w14:textId="77777777" w:rsidR="00873984" w:rsidRPr="00F870CF" w:rsidRDefault="00873984" w:rsidP="00873984">
      <w:pPr>
        <w:pStyle w:val="Sansinterligne"/>
        <w:rPr>
          <w:rFonts w:ascii="Times New Roman" w:eastAsia="Verdana" w:hAnsi="Times New Roman" w:cs="Times New Roman"/>
          <w:color w:val="000000" w:themeColor="text1"/>
          <w:sz w:val="18"/>
          <w:szCs w:val="18"/>
        </w:rPr>
      </w:pPr>
    </w:p>
    <w:tbl>
      <w:tblPr>
        <w:tblStyle w:val="Grilledutableau"/>
        <w:tblW w:w="0" w:type="auto"/>
        <w:tblLook w:val="04A0" w:firstRow="1" w:lastRow="0" w:firstColumn="1" w:lastColumn="0" w:noHBand="0" w:noVBand="1"/>
      </w:tblPr>
      <w:tblGrid>
        <w:gridCol w:w="3495"/>
        <w:gridCol w:w="6241"/>
      </w:tblGrid>
      <w:tr w:rsidR="00F870CF" w:rsidRPr="00F870CF" w14:paraId="53503083" w14:textId="77777777" w:rsidTr="00F870CF">
        <w:tc>
          <w:tcPr>
            <w:tcW w:w="3495" w:type="dxa"/>
          </w:tcPr>
          <w:p w14:paraId="43584314" w14:textId="77777777" w:rsidR="00055422" w:rsidRPr="00F870CF" w:rsidRDefault="00055422" w:rsidP="00873984">
            <w:pPr>
              <w:pStyle w:val="Sansinterligne"/>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Intitulé du stage </w:t>
            </w:r>
          </w:p>
        </w:tc>
        <w:tc>
          <w:tcPr>
            <w:tcW w:w="6241" w:type="dxa"/>
          </w:tcPr>
          <w:p w14:paraId="02A59507" w14:textId="07A7C909" w:rsidR="00965053" w:rsidRPr="00F870CF" w:rsidRDefault="00F870CF" w:rsidP="00873984">
            <w:pPr>
              <w:pStyle w:val="Sansinterligne"/>
              <w:rPr>
                <w:rFonts w:ascii="Times New Roman"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Référent citoyenneté</w:t>
            </w:r>
          </w:p>
          <w:p w14:paraId="2C1240E4" w14:textId="2552EA63" w:rsidR="00055422" w:rsidRPr="00F870CF" w:rsidRDefault="00055422" w:rsidP="00873984">
            <w:pPr>
              <w:pStyle w:val="Sansinterligne"/>
              <w:rPr>
                <w:rFonts w:ascii="Times New Roman" w:hAnsi="Times New Roman" w:cs="Times New Roman"/>
                <w:color w:val="000000" w:themeColor="text1"/>
                <w:sz w:val="18"/>
                <w:szCs w:val="18"/>
              </w:rPr>
            </w:pPr>
          </w:p>
        </w:tc>
      </w:tr>
      <w:tr w:rsidR="00F870CF" w:rsidRPr="00F870CF" w14:paraId="5224E465" w14:textId="77777777" w:rsidTr="00F870CF">
        <w:tc>
          <w:tcPr>
            <w:tcW w:w="3495" w:type="dxa"/>
          </w:tcPr>
          <w:p w14:paraId="4661E895" w14:textId="77777777"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 xml:space="preserve">Objectifs </w:t>
            </w:r>
          </w:p>
        </w:tc>
        <w:tc>
          <w:tcPr>
            <w:tcW w:w="6241" w:type="dxa"/>
          </w:tcPr>
          <w:p w14:paraId="0DE9F593" w14:textId="77777777" w:rsidR="00F870CF" w:rsidRPr="00F870CF" w:rsidRDefault="00F870CF" w:rsidP="00F870CF">
            <w:pPr>
              <w:pStyle w:val="Sansinterligne"/>
              <w:numPr>
                <w:ilvl w:val="0"/>
                <w:numId w:val="14"/>
              </w:numPr>
              <w:rPr>
                <w:rFonts w:ascii="Times New Roman" w:eastAsia="Georgia" w:hAnsi="Times New Roman" w:cs="Times New Roman"/>
                <w:color w:val="000000" w:themeColor="text1"/>
                <w:sz w:val="16"/>
                <w:szCs w:val="16"/>
              </w:rPr>
            </w:pPr>
            <w:r w:rsidRPr="00F870CF">
              <w:rPr>
                <w:rFonts w:ascii="Times New Roman" w:hAnsi="Times New Roman" w:cs="Times New Roman"/>
                <w:color w:val="000000" w:themeColor="text1"/>
                <w:sz w:val="16"/>
                <w:szCs w:val="16"/>
              </w:rPr>
              <w:t>Comprendre les principes républicains notamment la laïcité</w:t>
            </w:r>
          </w:p>
          <w:p w14:paraId="72DA9AC9" w14:textId="42E519A2" w:rsidR="00F870CF" w:rsidRPr="00F870CF" w:rsidRDefault="00F870CF" w:rsidP="00F870CF">
            <w:pPr>
              <w:pStyle w:val="Sansinterligne"/>
              <w:numPr>
                <w:ilvl w:val="0"/>
                <w:numId w:val="14"/>
              </w:numPr>
              <w:rPr>
                <w:rFonts w:ascii="Times New Roman" w:eastAsia="Georgia" w:hAnsi="Times New Roman" w:cs="Times New Roman"/>
                <w:color w:val="000000" w:themeColor="text1"/>
                <w:sz w:val="16"/>
                <w:szCs w:val="16"/>
              </w:rPr>
            </w:pPr>
            <w:r w:rsidRPr="00F870CF">
              <w:rPr>
                <w:rFonts w:ascii="Times New Roman" w:hAnsi="Times New Roman" w:cs="Times New Roman"/>
                <w:color w:val="000000" w:themeColor="text1"/>
                <w:sz w:val="16"/>
                <w:szCs w:val="16"/>
              </w:rPr>
              <w:t xml:space="preserve">Différencier le repli communautaire, le séparatisme, la radicalisation </w:t>
            </w:r>
          </w:p>
          <w:p w14:paraId="3524718C" w14:textId="7E81011E" w:rsidR="00055422" w:rsidRPr="00F870CF" w:rsidRDefault="00F870CF" w:rsidP="00F870CF">
            <w:pPr>
              <w:pStyle w:val="Sansinterligne"/>
              <w:numPr>
                <w:ilvl w:val="0"/>
                <w:numId w:val="14"/>
              </w:numPr>
              <w:rPr>
                <w:rFonts w:ascii="Times New Roman" w:eastAsia="Georgia" w:hAnsi="Times New Roman" w:cs="Times New Roman"/>
                <w:color w:val="000000" w:themeColor="text1"/>
                <w:sz w:val="16"/>
                <w:szCs w:val="16"/>
              </w:rPr>
            </w:pPr>
            <w:r w:rsidRPr="00F870CF">
              <w:rPr>
                <w:rFonts w:ascii="Times New Roman" w:hAnsi="Times New Roman" w:cs="Times New Roman"/>
                <w:color w:val="000000" w:themeColor="text1"/>
                <w:sz w:val="16"/>
                <w:szCs w:val="16"/>
              </w:rPr>
              <w:t xml:space="preserve">Savoir alerter en cas de dérives. </w:t>
            </w:r>
          </w:p>
        </w:tc>
      </w:tr>
      <w:tr w:rsidR="00F870CF" w:rsidRPr="00F870CF" w14:paraId="227DC379" w14:textId="77777777" w:rsidTr="00F870CF">
        <w:tc>
          <w:tcPr>
            <w:tcW w:w="3495" w:type="dxa"/>
          </w:tcPr>
          <w:p w14:paraId="6C5ADD0B" w14:textId="77777777"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 xml:space="preserve">Programme et méthodes </w:t>
            </w:r>
          </w:p>
        </w:tc>
        <w:tc>
          <w:tcPr>
            <w:tcW w:w="6241" w:type="dxa"/>
          </w:tcPr>
          <w:p w14:paraId="74DECD7A" w14:textId="7AD102FB" w:rsidR="00055422" w:rsidRPr="00F870CF" w:rsidRDefault="00627E40"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Déroulé pédagogique en a</w:t>
            </w:r>
            <w:r w:rsidR="00055422" w:rsidRPr="00F870CF">
              <w:rPr>
                <w:rFonts w:ascii="Times New Roman" w:hAnsi="Times New Roman" w:cs="Times New Roman"/>
                <w:color w:val="000000" w:themeColor="text1"/>
                <w:sz w:val="16"/>
                <w:szCs w:val="16"/>
              </w:rPr>
              <w:t xml:space="preserve">nnexe 1. </w:t>
            </w:r>
          </w:p>
        </w:tc>
      </w:tr>
      <w:tr w:rsidR="00F870CF" w:rsidRPr="00F870CF" w14:paraId="4F4B4261" w14:textId="77777777" w:rsidTr="00F870CF">
        <w:tc>
          <w:tcPr>
            <w:tcW w:w="3495" w:type="dxa"/>
          </w:tcPr>
          <w:p w14:paraId="4DC0C010" w14:textId="77777777"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Type d’action de formation (article L.63131 du Code du travail)</w:t>
            </w:r>
          </w:p>
        </w:tc>
        <w:tc>
          <w:tcPr>
            <w:tcW w:w="6241" w:type="dxa"/>
          </w:tcPr>
          <w:p w14:paraId="76950E1C" w14:textId="6905CD48"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Action d’acquisition, d’entretien ou de perfectionnement des connaissances prévues par l’article L.6313-1 du Code du travail</w:t>
            </w:r>
            <w:r w:rsidR="00C644B8" w:rsidRPr="00F870CF">
              <w:rPr>
                <w:rFonts w:ascii="Times New Roman" w:hAnsi="Times New Roman" w:cs="Times New Roman"/>
                <w:color w:val="000000" w:themeColor="text1"/>
                <w:sz w:val="16"/>
                <w:szCs w:val="16"/>
              </w:rPr>
              <w:t xml:space="preserve"> </w:t>
            </w:r>
          </w:p>
        </w:tc>
      </w:tr>
      <w:tr w:rsidR="00F870CF" w:rsidRPr="00F870CF" w14:paraId="40BDFF25" w14:textId="77777777" w:rsidTr="00F870CF">
        <w:tc>
          <w:tcPr>
            <w:tcW w:w="3495" w:type="dxa"/>
          </w:tcPr>
          <w:p w14:paraId="153E66F9" w14:textId="3B829EB6" w:rsidR="00055422" w:rsidRPr="00F870CF" w:rsidRDefault="00F870CF"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Moyens pédagogiques</w:t>
            </w:r>
          </w:p>
        </w:tc>
        <w:tc>
          <w:tcPr>
            <w:tcW w:w="6241" w:type="dxa"/>
          </w:tcPr>
          <w:p w14:paraId="160108DF" w14:textId="4BC8CC2D" w:rsidR="00055422" w:rsidRPr="00F870CF" w:rsidRDefault="00F870CF"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 xml:space="preserve">Formateur et contact : Médéric Chapitaux, docteur en sociologie spécialiste de la gestion du fait religieux dans le sport. Étude de cas concret et grille d’identification. </w:t>
            </w:r>
          </w:p>
        </w:tc>
      </w:tr>
      <w:tr w:rsidR="00F870CF" w:rsidRPr="00F870CF" w14:paraId="02BC1715" w14:textId="77777777" w:rsidTr="00F870CF">
        <w:tc>
          <w:tcPr>
            <w:tcW w:w="3495" w:type="dxa"/>
          </w:tcPr>
          <w:p w14:paraId="5391C84C" w14:textId="2A432939" w:rsidR="00F870CF" w:rsidRPr="00F870CF" w:rsidRDefault="00F870CF"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Date</w:t>
            </w:r>
          </w:p>
        </w:tc>
        <w:tc>
          <w:tcPr>
            <w:tcW w:w="6241" w:type="dxa"/>
          </w:tcPr>
          <w:p w14:paraId="1ABDE9B9" w14:textId="77777777" w:rsidR="00F870CF" w:rsidRPr="00F870CF" w:rsidRDefault="00F870CF" w:rsidP="00873984">
            <w:pPr>
              <w:pStyle w:val="Sansinterligne"/>
              <w:rPr>
                <w:rFonts w:ascii="Times New Roman" w:hAnsi="Times New Roman" w:cs="Times New Roman"/>
                <w:color w:val="000000" w:themeColor="text1"/>
                <w:sz w:val="16"/>
                <w:szCs w:val="16"/>
              </w:rPr>
            </w:pPr>
          </w:p>
        </w:tc>
      </w:tr>
      <w:tr w:rsidR="00F870CF" w:rsidRPr="00F870CF" w14:paraId="48DC25E6" w14:textId="77777777" w:rsidTr="00F870CF">
        <w:tc>
          <w:tcPr>
            <w:tcW w:w="3495" w:type="dxa"/>
          </w:tcPr>
          <w:p w14:paraId="53F207C1" w14:textId="77777777"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Durée</w:t>
            </w:r>
          </w:p>
        </w:tc>
        <w:tc>
          <w:tcPr>
            <w:tcW w:w="6241" w:type="dxa"/>
          </w:tcPr>
          <w:p w14:paraId="2CA17397" w14:textId="381F54CD" w:rsidR="00055422" w:rsidRPr="00F870CF" w:rsidRDefault="00F870CF"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3,5</w:t>
            </w:r>
            <w:r w:rsidR="00B23B50" w:rsidRPr="00F870CF">
              <w:rPr>
                <w:rFonts w:ascii="Times New Roman" w:hAnsi="Times New Roman" w:cs="Times New Roman"/>
                <w:color w:val="000000" w:themeColor="text1"/>
                <w:sz w:val="16"/>
                <w:szCs w:val="16"/>
              </w:rPr>
              <w:t xml:space="preserve"> heures </w:t>
            </w:r>
          </w:p>
        </w:tc>
      </w:tr>
      <w:tr w:rsidR="00F870CF" w:rsidRPr="00F870CF" w14:paraId="2B254701" w14:textId="77777777" w:rsidTr="00F870CF">
        <w:tc>
          <w:tcPr>
            <w:tcW w:w="3495" w:type="dxa"/>
          </w:tcPr>
          <w:p w14:paraId="40A6B6D1" w14:textId="77777777"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Type de sanction</w:t>
            </w:r>
          </w:p>
        </w:tc>
        <w:tc>
          <w:tcPr>
            <w:tcW w:w="6241" w:type="dxa"/>
          </w:tcPr>
          <w:p w14:paraId="56C05261" w14:textId="2B20FCC6" w:rsidR="00055422" w:rsidRPr="00F870CF" w:rsidRDefault="00627E40"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Attestation de formation</w:t>
            </w:r>
          </w:p>
        </w:tc>
      </w:tr>
      <w:tr w:rsidR="00F870CF" w:rsidRPr="00F870CF" w14:paraId="45BF2326" w14:textId="77777777" w:rsidTr="00F870CF">
        <w:tc>
          <w:tcPr>
            <w:tcW w:w="3495" w:type="dxa"/>
          </w:tcPr>
          <w:p w14:paraId="5021BD31" w14:textId="77777777" w:rsidR="00055422" w:rsidRPr="00F870CF" w:rsidRDefault="00055422"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Type de formation</w:t>
            </w:r>
          </w:p>
        </w:tc>
        <w:tc>
          <w:tcPr>
            <w:tcW w:w="6241" w:type="dxa"/>
          </w:tcPr>
          <w:p w14:paraId="3963D3BF" w14:textId="74831DCC" w:rsidR="00055422" w:rsidRPr="00F870CF" w:rsidRDefault="00F870CF" w:rsidP="00873984">
            <w:pPr>
              <w:pStyle w:val="Sansinterligne"/>
              <w:rPr>
                <w:rFonts w:ascii="Times New Roman" w:hAnsi="Times New Roman" w:cs="Times New Roman"/>
                <w:color w:val="000000" w:themeColor="text1"/>
                <w:sz w:val="16"/>
                <w:szCs w:val="16"/>
              </w:rPr>
            </w:pPr>
            <w:r w:rsidRPr="00F870CF">
              <w:rPr>
                <w:rFonts w:ascii="Times New Roman" w:hAnsi="Times New Roman" w:cs="Times New Roman"/>
                <w:color w:val="000000" w:themeColor="text1"/>
                <w:sz w:val="16"/>
                <w:szCs w:val="16"/>
              </w:rPr>
              <w:t>Distanciel synchrone</w:t>
            </w:r>
          </w:p>
        </w:tc>
      </w:tr>
    </w:tbl>
    <w:p w14:paraId="2D3B6FF5" w14:textId="77777777" w:rsidR="00B715D2" w:rsidRPr="00F870CF" w:rsidRDefault="00B715D2" w:rsidP="00A66B7A">
      <w:pPr>
        <w:pStyle w:val="Sansinterligne"/>
        <w:jc w:val="both"/>
        <w:rPr>
          <w:rFonts w:ascii="Times New Roman" w:hAnsi="Times New Roman" w:cs="Times New Roman"/>
          <w:b/>
          <w:bCs/>
          <w:color w:val="000000" w:themeColor="text1"/>
          <w:sz w:val="18"/>
          <w:szCs w:val="18"/>
        </w:rPr>
      </w:pPr>
    </w:p>
    <w:p w14:paraId="4D189869" w14:textId="7732CEE3" w:rsidR="00055422" w:rsidRPr="00F870CF" w:rsidRDefault="00055422" w:rsidP="00A66B7A">
      <w:pPr>
        <w:pStyle w:val="Sansinterligne"/>
        <w:jc w:val="both"/>
        <w:rPr>
          <w:rFonts w:ascii="Times New Roman" w:eastAsia="Verdana"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 xml:space="preserve">Article </w:t>
      </w:r>
      <w:r w:rsidR="00F870CF" w:rsidRPr="00F870CF">
        <w:rPr>
          <w:rFonts w:ascii="Times New Roman" w:hAnsi="Times New Roman" w:cs="Times New Roman"/>
          <w:b/>
          <w:bCs/>
          <w:color w:val="000000" w:themeColor="text1"/>
          <w:sz w:val="18"/>
          <w:szCs w:val="18"/>
        </w:rPr>
        <w:t>2</w:t>
      </w:r>
      <w:r w:rsidRPr="00F870CF">
        <w:rPr>
          <w:rFonts w:ascii="Times New Roman" w:hAnsi="Times New Roman" w:cs="Times New Roman"/>
          <w:b/>
          <w:bCs/>
          <w:color w:val="000000" w:themeColor="text1"/>
          <w:sz w:val="18"/>
          <w:szCs w:val="18"/>
        </w:rPr>
        <w:t xml:space="preserve"> : Effectif formé</w:t>
      </w:r>
    </w:p>
    <w:p w14:paraId="7DCAF901" w14:textId="5B4CAD72" w:rsidR="00055422" w:rsidRPr="00F870CF" w:rsidRDefault="00055422" w:rsidP="00A66B7A">
      <w:pPr>
        <w:pStyle w:val="Sansinterligne"/>
        <w:jc w:val="both"/>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L’organisme </w:t>
      </w:r>
      <w:r w:rsidR="00627E40" w:rsidRPr="00F870CF">
        <w:rPr>
          <w:rFonts w:ascii="Times New Roman" w:hAnsi="Times New Roman" w:cs="Times New Roman"/>
          <w:color w:val="000000" w:themeColor="text1"/>
          <w:sz w:val="18"/>
          <w:szCs w:val="18"/>
        </w:rPr>
        <w:t>SAS Klenis</w:t>
      </w:r>
      <w:r w:rsidRPr="00F870CF">
        <w:rPr>
          <w:rFonts w:ascii="Times New Roman" w:hAnsi="Times New Roman" w:cs="Times New Roman"/>
          <w:color w:val="000000" w:themeColor="text1"/>
          <w:sz w:val="18"/>
          <w:szCs w:val="18"/>
        </w:rPr>
        <w:t xml:space="preserve"> </w:t>
      </w:r>
      <w:r w:rsidR="00627E40" w:rsidRPr="00F870CF">
        <w:rPr>
          <w:rFonts w:ascii="Times New Roman" w:hAnsi="Times New Roman" w:cs="Times New Roman"/>
          <w:color w:val="000000" w:themeColor="text1"/>
          <w:sz w:val="18"/>
          <w:szCs w:val="18"/>
        </w:rPr>
        <w:t>formera</w:t>
      </w:r>
      <w:r w:rsidRPr="00F870CF">
        <w:rPr>
          <w:rFonts w:ascii="Times New Roman" w:hAnsi="Times New Roman" w:cs="Times New Roman"/>
          <w:color w:val="000000" w:themeColor="text1"/>
          <w:sz w:val="18"/>
          <w:szCs w:val="18"/>
        </w:rPr>
        <w:t xml:space="preserve"> les </w:t>
      </w:r>
      <w:r w:rsidR="00627E40" w:rsidRPr="00F870CF">
        <w:rPr>
          <w:rFonts w:ascii="Times New Roman" w:hAnsi="Times New Roman" w:cs="Times New Roman"/>
          <w:color w:val="000000" w:themeColor="text1"/>
          <w:sz w:val="18"/>
          <w:szCs w:val="18"/>
        </w:rPr>
        <w:t xml:space="preserve">apprenants </w:t>
      </w:r>
      <w:r w:rsidR="00F870CF" w:rsidRPr="00F870CF">
        <w:rPr>
          <w:rFonts w:ascii="Times New Roman" w:hAnsi="Times New Roman" w:cs="Times New Roman"/>
          <w:color w:val="000000" w:themeColor="text1"/>
          <w:sz w:val="18"/>
          <w:szCs w:val="18"/>
        </w:rPr>
        <w:t xml:space="preserve">(Éducateurs, dirigeants et arbitres) </w:t>
      </w:r>
      <w:r w:rsidR="00627E40" w:rsidRPr="00F870CF">
        <w:rPr>
          <w:rFonts w:ascii="Times New Roman" w:hAnsi="Times New Roman" w:cs="Times New Roman"/>
          <w:color w:val="000000" w:themeColor="text1"/>
          <w:sz w:val="18"/>
          <w:szCs w:val="18"/>
        </w:rPr>
        <w:t xml:space="preserve">figurant dans la liste transmise </w:t>
      </w:r>
      <w:r w:rsidR="00F870CF" w:rsidRPr="00F870CF">
        <w:rPr>
          <w:rFonts w:ascii="Times New Roman" w:hAnsi="Times New Roman" w:cs="Times New Roman"/>
          <w:color w:val="000000" w:themeColor="text1"/>
          <w:sz w:val="18"/>
          <w:szCs w:val="18"/>
        </w:rPr>
        <w:t xml:space="preserve">ci-dessous </w:t>
      </w:r>
      <w:r w:rsidR="00627E40" w:rsidRPr="00F870CF">
        <w:rPr>
          <w:rFonts w:ascii="Times New Roman" w:hAnsi="Times New Roman" w:cs="Times New Roman"/>
          <w:color w:val="000000" w:themeColor="text1"/>
          <w:sz w:val="18"/>
          <w:szCs w:val="18"/>
        </w:rPr>
        <w:t>par le client</w:t>
      </w:r>
      <w:r w:rsidR="00F870CF" w:rsidRPr="00F870CF">
        <w:rPr>
          <w:rFonts w:ascii="Times New Roman" w:hAnsi="Times New Roman" w:cs="Times New Roman"/>
          <w:color w:val="000000" w:themeColor="text1"/>
          <w:sz w:val="18"/>
          <w:szCs w:val="18"/>
        </w:rPr>
        <w:t xml:space="preserve"> : </w:t>
      </w:r>
    </w:p>
    <w:p w14:paraId="46EF79AB" w14:textId="6C1B7DDE" w:rsidR="00F870CF" w:rsidRPr="00F870CF" w:rsidRDefault="00F870CF" w:rsidP="00A66B7A">
      <w:pPr>
        <w:pStyle w:val="Sansinterligne"/>
        <w:jc w:val="both"/>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w:t>
      </w:r>
    </w:p>
    <w:p w14:paraId="48909A57" w14:textId="6E7DCEB3" w:rsidR="00F870CF" w:rsidRPr="00F870CF" w:rsidRDefault="00F870CF" w:rsidP="00A66B7A">
      <w:pPr>
        <w:pStyle w:val="Sansinterligne"/>
        <w:jc w:val="both"/>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w:t>
      </w:r>
    </w:p>
    <w:p w14:paraId="35980693" w14:textId="3F6C4C86" w:rsidR="00873984" w:rsidRPr="00F870CF" w:rsidRDefault="00F870CF" w:rsidP="00A66B7A">
      <w:pPr>
        <w:pStyle w:val="Sansinterligne"/>
        <w:jc w:val="both"/>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w:t>
      </w:r>
    </w:p>
    <w:p w14:paraId="27B56D83" w14:textId="71A05591" w:rsidR="00873984" w:rsidRPr="00F870CF" w:rsidRDefault="00873984" w:rsidP="00A66B7A">
      <w:pPr>
        <w:pStyle w:val="Sansinterligne"/>
        <w:jc w:val="both"/>
        <w:rPr>
          <w:rFonts w:ascii="Times New Roman"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 xml:space="preserve">Article </w:t>
      </w:r>
      <w:r w:rsidR="00F870CF" w:rsidRPr="00F870CF">
        <w:rPr>
          <w:rFonts w:ascii="Times New Roman" w:hAnsi="Times New Roman" w:cs="Times New Roman"/>
          <w:b/>
          <w:bCs/>
          <w:color w:val="000000" w:themeColor="text1"/>
          <w:sz w:val="18"/>
          <w:szCs w:val="18"/>
        </w:rPr>
        <w:t>3</w:t>
      </w:r>
      <w:r w:rsidRPr="00F870CF">
        <w:rPr>
          <w:rFonts w:ascii="Times New Roman" w:hAnsi="Times New Roman" w:cs="Times New Roman"/>
          <w:b/>
          <w:bCs/>
          <w:color w:val="000000" w:themeColor="text1"/>
          <w:sz w:val="18"/>
          <w:szCs w:val="18"/>
        </w:rPr>
        <w:t xml:space="preserve"> : Règlement intérieur</w:t>
      </w:r>
    </w:p>
    <w:p w14:paraId="1A62DACC" w14:textId="14115760" w:rsidR="00873984" w:rsidRPr="00F870CF" w:rsidRDefault="00873984" w:rsidP="00A66B7A">
      <w:pPr>
        <w:pStyle w:val="Sansinterligne"/>
        <w:jc w:val="both"/>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Le client s’assure de consulter et de faciliter l’accès de ses stagiaires au règlement </w:t>
      </w:r>
      <w:r w:rsidR="00A66B7A" w:rsidRPr="00F870CF">
        <w:rPr>
          <w:rFonts w:ascii="Times New Roman" w:hAnsi="Times New Roman" w:cs="Times New Roman"/>
          <w:color w:val="000000" w:themeColor="text1"/>
          <w:sz w:val="18"/>
          <w:szCs w:val="18"/>
        </w:rPr>
        <w:t>intérieur</w:t>
      </w:r>
      <w:r w:rsidRPr="00F870CF">
        <w:rPr>
          <w:rFonts w:ascii="Times New Roman" w:hAnsi="Times New Roman" w:cs="Times New Roman"/>
          <w:color w:val="000000" w:themeColor="text1"/>
          <w:sz w:val="18"/>
          <w:szCs w:val="18"/>
        </w:rPr>
        <w:t xml:space="preserve"> de la SAS Klenis qui figue sur son site internet : </w:t>
      </w:r>
      <w:hyperlink r:id="rId12" w:history="1">
        <w:r w:rsidR="00F870CF" w:rsidRPr="00F870CF">
          <w:rPr>
            <w:rStyle w:val="Lienhypertexte"/>
            <w:rFonts w:ascii="Times New Roman" w:hAnsi="Times New Roman" w:cs="Times New Roman"/>
            <w:sz w:val="18"/>
            <w:szCs w:val="18"/>
          </w:rPr>
          <w:t>https://klenis.fr/</w:t>
        </w:r>
      </w:hyperlink>
    </w:p>
    <w:p w14:paraId="4A644675" w14:textId="77777777" w:rsidR="00F870CF" w:rsidRDefault="00F870CF" w:rsidP="00873984">
      <w:pPr>
        <w:pStyle w:val="Sansinterligne"/>
        <w:rPr>
          <w:rFonts w:ascii="Times New Roman" w:hAnsi="Times New Roman" w:cs="Times New Roman"/>
          <w:b/>
          <w:bCs/>
          <w:color w:val="000000" w:themeColor="text1"/>
          <w:sz w:val="18"/>
          <w:szCs w:val="18"/>
        </w:rPr>
      </w:pPr>
    </w:p>
    <w:p w14:paraId="18589BEF" w14:textId="38C07564" w:rsidR="00873984" w:rsidRPr="00F870CF" w:rsidRDefault="00873984" w:rsidP="00873984">
      <w:pPr>
        <w:pStyle w:val="Sansinterligne"/>
        <w:rPr>
          <w:rFonts w:ascii="Times New Roman" w:eastAsia="Verdana"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 xml:space="preserve">Article </w:t>
      </w:r>
      <w:r w:rsidR="00F870CF" w:rsidRPr="00F870CF">
        <w:rPr>
          <w:rFonts w:ascii="Times New Roman" w:hAnsi="Times New Roman" w:cs="Times New Roman"/>
          <w:b/>
          <w:bCs/>
          <w:color w:val="000000" w:themeColor="text1"/>
          <w:sz w:val="18"/>
          <w:szCs w:val="18"/>
        </w:rPr>
        <w:t>4</w:t>
      </w:r>
      <w:r w:rsidRPr="00F870CF">
        <w:rPr>
          <w:rFonts w:ascii="Times New Roman" w:hAnsi="Times New Roman" w:cs="Times New Roman"/>
          <w:b/>
          <w:bCs/>
          <w:color w:val="000000" w:themeColor="text1"/>
          <w:sz w:val="18"/>
          <w:szCs w:val="18"/>
        </w:rPr>
        <w:t xml:space="preserve"> : Dispositions financières </w:t>
      </w:r>
      <w:r w:rsidR="00F870CF" w:rsidRPr="00F870CF">
        <w:rPr>
          <w:rFonts w:ascii="Times New Roman" w:hAnsi="Times New Roman" w:cs="Times New Roman"/>
          <w:b/>
          <w:bCs/>
          <w:color w:val="000000" w:themeColor="text1"/>
          <w:sz w:val="18"/>
          <w:szCs w:val="18"/>
        </w:rPr>
        <w:t>et modalités de règlement</w:t>
      </w:r>
    </w:p>
    <w:p w14:paraId="48A2F148" w14:textId="77777777" w:rsidR="00055422" w:rsidRPr="00F870CF" w:rsidRDefault="00055422" w:rsidP="00873984">
      <w:pPr>
        <w:pStyle w:val="Sansinterligne"/>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En contrepartie de cette action de formation, l’employeur s’acquittera des coûts suivants : </w:t>
      </w:r>
    </w:p>
    <w:p w14:paraId="1E5A7315" w14:textId="390A465C" w:rsidR="00055422" w:rsidRPr="00F870CF" w:rsidRDefault="00F870CF" w:rsidP="00873984">
      <w:pPr>
        <w:pStyle w:val="Sansinterligne"/>
        <w:rPr>
          <w:rFonts w:ascii="Times New Roman"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Frais de formation : 100 euros x … stagiaires = ……€ Net de taxes</w:t>
      </w:r>
    </w:p>
    <w:p w14:paraId="367A94DF" w14:textId="3A946CF0" w:rsidR="00055422" w:rsidRPr="00F870CF" w:rsidRDefault="00055422" w:rsidP="00A66B7A">
      <w:pPr>
        <w:pStyle w:val="Sansinterligne"/>
        <w:jc w:val="both"/>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Le paiement </w:t>
      </w:r>
      <w:r w:rsidR="004B294B" w:rsidRPr="00F870CF">
        <w:rPr>
          <w:rFonts w:ascii="Times New Roman" w:hAnsi="Times New Roman" w:cs="Times New Roman"/>
          <w:color w:val="000000" w:themeColor="text1"/>
          <w:sz w:val="18"/>
          <w:szCs w:val="18"/>
        </w:rPr>
        <w:t xml:space="preserve">total </w:t>
      </w:r>
      <w:r w:rsidRPr="00F870CF">
        <w:rPr>
          <w:rFonts w:ascii="Times New Roman" w:hAnsi="Times New Roman" w:cs="Times New Roman"/>
          <w:color w:val="000000" w:themeColor="text1"/>
          <w:sz w:val="18"/>
          <w:szCs w:val="18"/>
        </w:rPr>
        <w:t>sera dû à réception de la facture</w:t>
      </w:r>
      <w:r w:rsidR="00873984" w:rsidRPr="00F870CF">
        <w:rPr>
          <w:rFonts w:ascii="Times New Roman" w:hAnsi="Times New Roman" w:cs="Times New Roman"/>
          <w:color w:val="000000" w:themeColor="text1"/>
          <w:sz w:val="18"/>
          <w:szCs w:val="18"/>
        </w:rPr>
        <w:t xml:space="preserve"> par virement bancaire</w:t>
      </w:r>
      <w:r w:rsidR="00581C4F">
        <w:rPr>
          <w:rFonts w:ascii="Times New Roman" w:hAnsi="Times New Roman" w:cs="Times New Roman"/>
          <w:color w:val="000000" w:themeColor="text1"/>
          <w:sz w:val="18"/>
          <w:szCs w:val="18"/>
        </w:rPr>
        <w:t xml:space="preserve"> </w:t>
      </w:r>
      <w:r w:rsidR="00581C4F">
        <w:rPr>
          <w:rFonts w:ascii="Times New Roman" w:hAnsi="Times New Roman" w:cs="Times New Roman"/>
          <w:sz w:val="18"/>
          <w:szCs w:val="18"/>
        </w:rPr>
        <w:t>(RIB SAS Klenis sur Facture).</w:t>
      </w:r>
    </w:p>
    <w:p w14:paraId="17AE12BE" w14:textId="77777777" w:rsidR="00055422" w:rsidRPr="00F870CF" w:rsidRDefault="00055422" w:rsidP="00A66B7A">
      <w:pPr>
        <w:pStyle w:val="Sansinterligne"/>
        <w:jc w:val="both"/>
        <w:rPr>
          <w:rFonts w:ascii="Times New Roman" w:eastAsia="Verdana" w:hAnsi="Times New Roman" w:cs="Times New Roman"/>
          <w:color w:val="000000" w:themeColor="text1"/>
          <w:sz w:val="18"/>
          <w:szCs w:val="18"/>
        </w:rPr>
      </w:pPr>
    </w:p>
    <w:p w14:paraId="0C11D3CD" w14:textId="1767A569" w:rsidR="00055422" w:rsidRPr="00F870CF" w:rsidRDefault="00055422" w:rsidP="00A66B7A">
      <w:pPr>
        <w:pStyle w:val="Sansinterligne"/>
        <w:jc w:val="both"/>
        <w:rPr>
          <w:rFonts w:ascii="Times New Roman" w:eastAsia="Verdana"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 xml:space="preserve">Article </w:t>
      </w:r>
      <w:r w:rsidR="00873984" w:rsidRPr="00F870CF">
        <w:rPr>
          <w:rFonts w:ascii="Times New Roman" w:hAnsi="Times New Roman" w:cs="Times New Roman"/>
          <w:b/>
          <w:bCs/>
          <w:color w:val="000000" w:themeColor="text1"/>
          <w:sz w:val="18"/>
          <w:szCs w:val="18"/>
        </w:rPr>
        <w:t>9</w:t>
      </w:r>
      <w:r w:rsidR="00873984" w:rsidRPr="00F870CF">
        <w:rPr>
          <w:rFonts w:ascii="Times New Roman" w:hAnsi="Times New Roman" w:cs="Times New Roman"/>
          <w:b/>
          <w:bCs/>
          <w:color w:val="000000" w:themeColor="text1"/>
          <w:sz w:val="18"/>
          <w:szCs w:val="18"/>
          <w:vertAlign w:val="superscript"/>
        </w:rPr>
        <w:t xml:space="preserve"> </w:t>
      </w:r>
      <w:r w:rsidRPr="00F870CF">
        <w:rPr>
          <w:rFonts w:ascii="Times New Roman" w:hAnsi="Times New Roman" w:cs="Times New Roman"/>
          <w:b/>
          <w:bCs/>
          <w:color w:val="000000" w:themeColor="text1"/>
          <w:sz w:val="18"/>
          <w:szCs w:val="18"/>
        </w:rPr>
        <w:t>: Dédit ou abandon</w:t>
      </w:r>
    </w:p>
    <w:p w14:paraId="22F70B9C" w14:textId="77777777" w:rsidR="00055422" w:rsidRPr="00F870CF" w:rsidRDefault="00055422" w:rsidP="00A66B7A">
      <w:pPr>
        <w:pStyle w:val="Sansinterligne"/>
        <w:jc w:val="both"/>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En cas de dédit par l’entreprise à moins de 10 jours francs avant le début de l’action mentionnée à l’article 1, ou d’abandon en cours de formation par un ou plusieurs stagiaires, l’organisme remboursera sur le coût total, les sommes qu’il n’aura pas réellement dépensées ou engagées pour la réalisation de ladite action. </w:t>
      </w:r>
    </w:p>
    <w:p w14:paraId="7A85129F" w14:textId="77777777" w:rsidR="00055422" w:rsidRPr="00F870CF" w:rsidRDefault="00055422" w:rsidP="00A66B7A">
      <w:pPr>
        <w:pStyle w:val="Sansinterligne"/>
        <w:jc w:val="both"/>
        <w:rPr>
          <w:rFonts w:ascii="Times New Roman" w:eastAsia="Verdana" w:hAnsi="Times New Roman" w:cs="Times New Roman"/>
          <w:color w:val="000000" w:themeColor="text1"/>
          <w:sz w:val="18"/>
          <w:szCs w:val="18"/>
        </w:rPr>
      </w:pPr>
    </w:p>
    <w:p w14:paraId="5E284B61" w14:textId="0DE7A8C1" w:rsidR="00055422" w:rsidRPr="00F870CF" w:rsidRDefault="00055422" w:rsidP="00A66B7A">
      <w:pPr>
        <w:pStyle w:val="Sansinterligne"/>
        <w:jc w:val="both"/>
        <w:rPr>
          <w:rFonts w:ascii="Times New Roman" w:eastAsia="Verdana" w:hAnsi="Times New Roman" w:cs="Times New Roman"/>
          <w:b/>
          <w:bCs/>
          <w:color w:val="000000" w:themeColor="text1"/>
          <w:sz w:val="18"/>
          <w:szCs w:val="18"/>
        </w:rPr>
      </w:pPr>
      <w:r w:rsidRPr="00F870CF">
        <w:rPr>
          <w:rFonts w:ascii="Times New Roman" w:hAnsi="Times New Roman" w:cs="Times New Roman"/>
          <w:b/>
          <w:bCs/>
          <w:color w:val="000000" w:themeColor="text1"/>
          <w:sz w:val="18"/>
          <w:szCs w:val="18"/>
        </w:rPr>
        <w:t xml:space="preserve">Article </w:t>
      </w:r>
      <w:r w:rsidR="00873984" w:rsidRPr="00F870CF">
        <w:rPr>
          <w:rFonts w:ascii="Times New Roman" w:hAnsi="Times New Roman" w:cs="Times New Roman"/>
          <w:b/>
          <w:bCs/>
          <w:color w:val="000000" w:themeColor="text1"/>
          <w:sz w:val="18"/>
          <w:szCs w:val="18"/>
        </w:rPr>
        <w:t>10</w:t>
      </w:r>
      <w:r w:rsidRPr="00F870CF">
        <w:rPr>
          <w:rFonts w:ascii="Times New Roman" w:hAnsi="Times New Roman" w:cs="Times New Roman"/>
          <w:b/>
          <w:bCs/>
          <w:color w:val="000000" w:themeColor="text1"/>
          <w:sz w:val="18"/>
          <w:szCs w:val="18"/>
        </w:rPr>
        <w:t xml:space="preserve"> : Différends éventuels </w:t>
      </w:r>
    </w:p>
    <w:p w14:paraId="4AE0BE8D" w14:textId="77777777" w:rsidR="00055422" w:rsidRPr="00F870CF" w:rsidRDefault="00055422" w:rsidP="00A66B7A">
      <w:pPr>
        <w:pStyle w:val="Sansinterligne"/>
        <w:jc w:val="both"/>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Si une contestation ou un différend ne peuvent être réglés à l’amiable, le Tribunal de Paris sera seul compétent pour régler le litige.</w:t>
      </w:r>
    </w:p>
    <w:p w14:paraId="2AFAF9CC" w14:textId="77777777" w:rsidR="00055422" w:rsidRPr="00F870CF" w:rsidRDefault="00055422" w:rsidP="00873984">
      <w:pPr>
        <w:pStyle w:val="Sansinterligne"/>
        <w:rPr>
          <w:rFonts w:ascii="Times New Roman" w:eastAsia="Verdana" w:hAnsi="Times New Roman" w:cs="Times New Roman"/>
          <w:color w:val="000000" w:themeColor="text1"/>
          <w:sz w:val="18"/>
          <w:szCs w:val="18"/>
        </w:rPr>
      </w:pPr>
    </w:p>
    <w:p w14:paraId="36F3130B" w14:textId="744DD4F1" w:rsidR="00055422" w:rsidRPr="00F870CF" w:rsidRDefault="00055422" w:rsidP="00873984">
      <w:pPr>
        <w:pStyle w:val="Sansinterligne"/>
        <w:rPr>
          <w:rFonts w:ascii="Times New Roman" w:eastAsia="Verdana" w:hAnsi="Times New Roman" w:cs="Times New Roman"/>
          <w:color w:val="000000" w:themeColor="text1"/>
          <w:sz w:val="18"/>
          <w:szCs w:val="18"/>
        </w:rPr>
      </w:pPr>
      <w:r w:rsidRPr="00F870CF">
        <w:rPr>
          <w:rFonts w:ascii="Times New Roman" w:hAnsi="Times New Roman" w:cs="Times New Roman"/>
          <w:color w:val="000000" w:themeColor="text1"/>
          <w:sz w:val="18"/>
          <w:szCs w:val="18"/>
        </w:rPr>
        <w:t xml:space="preserve">Fait en double exemplaire, à </w:t>
      </w:r>
      <w:r w:rsidR="00873984" w:rsidRPr="00F870CF">
        <w:rPr>
          <w:rFonts w:ascii="Times New Roman" w:hAnsi="Times New Roman" w:cs="Times New Roman"/>
          <w:color w:val="000000" w:themeColor="text1"/>
          <w:sz w:val="18"/>
          <w:szCs w:val="18"/>
        </w:rPr>
        <w:t>Paris</w:t>
      </w:r>
      <w:r w:rsidRPr="00F870CF">
        <w:rPr>
          <w:rFonts w:ascii="Times New Roman" w:hAnsi="Times New Roman" w:cs="Times New Roman"/>
          <w:color w:val="000000" w:themeColor="text1"/>
          <w:sz w:val="18"/>
          <w:szCs w:val="18"/>
        </w:rPr>
        <w:t xml:space="preserve"> le </w:t>
      </w:r>
      <w:r w:rsidR="00B715D2" w:rsidRPr="00F870CF">
        <w:rPr>
          <w:rFonts w:ascii="Times New Roman" w:hAnsi="Times New Roman" w:cs="Times New Roman"/>
          <w:color w:val="000000" w:themeColor="text1"/>
          <w:sz w:val="18"/>
          <w:szCs w:val="18"/>
        </w:rPr>
        <w:t>02/09/2024</w:t>
      </w:r>
    </w:p>
    <w:p w14:paraId="2628D392" w14:textId="77777777" w:rsidR="00A66B7A" w:rsidRPr="00F870CF" w:rsidRDefault="00A66B7A" w:rsidP="00A66B7A">
      <w:pPr>
        <w:pStyle w:val="Sansinterligne"/>
        <w:rPr>
          <w:rFonts w:ascii="Times New Roman" w:hAnsi="Times New Roman" w:cs="Times New Roman"/>
          <w:color w:val="000000" w:themeColor="text1"/>
          <w:sz w:val="18"/>
          <w:szCs w:val="18"/>
        </w:rPr>
      </w:pPr>
    </w:p>
    <w:p w14:paraId="253CC669" w14:textId="18B6FA19" w:rsidR="00A66B7A" w:rsidRPr="00F870CF" w:rsidRDefault="00A66B7A" w:rsidP="00A66B7A">
      <w:pPr>
        <w:pStyle w:val="Sansinterligne"/>
        <w:rPr>
          <w:rFonts w:ascii="Times New Roman" w:hAnsi="Times New Roman" w:cs="Times New Roman"/>
          <w:color w:val="000000" w:themeColor="text1"/>
          <w:sz w:val="18"/>
          <w:szCs w:val="18"/>
        </w:rPr>
      </w:pPr>
      <w:r w:rsidRPr="00F870CF">
        <w:rPr>
          <w:rFonts w:ascii="Times New Roman" w:hAnsi="Times New Roman" w:cs="Times New Roman"/>
          <w:color w:val="000000" w:themeColor="text1"/>
          <w:sz w:val="18"/>
          <w:szCs w:val="18"/>
        </w:rPr>
        <w:t>Pour l</w:t>
      </w:r>
      <w:r w:rsidR="006849DE">
        <w:rPr>
          <w:rFonts w:ascii="Times New Roman" w:hAnsi="Times New Roman" w:cs="Times New Roman"/>
          <w:color w:val="000000" w:themeColor="text1"/>
          <w:sz w:val="18"/>
          <w:szCs w:val="18"/>
        </w:rPr>
        <w:t>a structure</w:t>
      </w:r>
      <w:r w:rsidRPr="00F870CF">
        <w:rPr>
          <w:rFonts w:ascii="Times New Roman" w:hAnsi="Times New Roman" w:cs="Times New Roman"/>
          <w:color w:val="000000" w:themeColor="text1"/>
          <w:sz w:val="18"/>
          <w:szCs w:val="18"/>
        </w:rPr>
        <w:t xml:space="preserve">                                                                                                         </w:t>
      </w:r>
      <w:r w:rsidR="00F870CF">
        <w:rPr>
          <w:rFonts w:ascii="Times New Roman" w:hAnsi="Times New Roman" w:cs="Times New Roman"/>
          <w:color w:val="000000" w:themeColor="text1"/>
          <w:sz w:val="18"/>
          <w:szCs w:val="18"/>
        </w:rPr>
        <w:t xml:space="preserve">                      </w:t>
      </w:r>
      <w:r w:rsidRPr="00F870CF">
        <w:rPr>
          <w:rFonts w:ascii="Times New Roman" w:hAnsi="Times New Roman" w:cs="Times New Roman"/>
          <w:color w:val="000000" w:themeColor="text1"/>
          <w:sz w:val="18"/>
          <w:szCs w:val="18"/>
        </w:rPr>
        <w:t>Pour l’organisme </w:t>
      </w:r>
      <w:r w:rsidR="00F870CF">
        <w:rPr>
          <w:rFonts w:ascii="Times New Roman" w:hAnsi="Times New Roman" w:cs="Times New Roman"/>
          <w:color w:val="000000" w:themeColor="text1"/>
          <w:sz w:val="18"/>
          <w:szCs w:val="18"/>
        </w:rPr>
        <w:t>de formation</w:t>
      </w:r>
    </w:p>
    <w:p w14:paraId="0E35E538" w14:textId="0ECA35A9" w:rsidR="00F870CF" w:rsidRPr="008021BD" w:rsidRDefault="00F870CF" w:rsidP="00F870CF">
      <w:pPr>
        <w:pStyle w:val="Sansinterligne"/>
        <w:rPr>
          <w:rFonts w:ascii="Times New Roman" w:eastAsia="Verdana" w:hAnsi="Times New Roman" w:cs="Times New Roman"/>
          <w:sz w:val="18"/>
          <w:szCs w:val="18"/>
        </w:rPr>
      </w:pPr>
      <w:r>
        <w:rPr>
          <w:rFonts w:ascii="Times New Roman" w:eastAsia="Verdana" w:hAnsi="Times New Roman" w:cs="Times New Roman"/>
          <w:sz w:val="18"/>
          <w:szCs w:val="18"/>
        </w:rPr>
        <w:t xml:space="preserve">Nom prénom et signature                                                                                                          </w:t>
      </w:r>
      <w:r w:rsidR="00801554">
        <w:rPr>
          <w:rFonts w:ascii="Times New Roman" w:eastAsia="Verdana" w:hAnsi="Times New Roman" w:cs="Times New Roman"/>
          <w:sz w:val="18"/>
          <w:szCs w:val="18"/>
        </w:rPr>
        <w:t xml:space="preserve">    </w:t>
      </w:r>
      <w:r w:rsidR="00881ED2">
        <w:rPr>
          <w:rFonts w:ascii="Times New Roman" w:eastAsia="Verdana" w:hAnsi="Times New Roman" w:cs="Times New Roman"/>
          <w:sz w:val="18"/>
          <w:szCs w:val="18"/>
        </w:rPr>
        <w:t>Léna Chapitaux, directrice générale</w:t>
      </w:r>
    </w:p>
    <w:p w14:paraId="44A7484C" w14:textId="77777777" w:rsidR="00F870CF" w:rsidRPr="008021BD" w:rsidRDefault="00F870CF" w:rsidP="00F870CF">
      <w:pPr>
        <w:pStyle w:val="Corps"/>
        <w:tabs>
          <w:tab w:val="left" w:pos="4536"/>
          <w:tab w:val="left" w:pos="5387"/>
        </w:tabs>
        <w:jc w:val="both"/>
        <w:rPr>
          <w:rFonts w:ascii="Times New Roman" w:hAnsi="Times New Roman" w:cs="Times New Roman"/>
          <w:sz w:val="18"/>
          <w:szCs w:val="18"/>
        </w:rPr>
      </w:pPr>
    </w:p>
    <w:p w14:paraId="56A456E4" w14:textId="03EFDB23" w:rsidR="00055422" w:rsidRPr="00F870CF" w:rsidRDefault="00055422" w:rsidP="00873984">
      <w:pPr>
        <w:pStyle w:val="Sansinterligne"/>
        <w:rPr>
          <w:rFonts w:ascii="Times New Roman" w:eastAsia="Verdana" w:hAnsi="Times New Roman" w:cs="Times New Roman"/>
          <w:color w:val="000000" w:themeColor="text1"/>
          <w:sz w:val="18"/>
          <w:szCs w:val="18"/>
        </w:rPr>
      </w:pPr>
    </w:p>
    <w:p w14:paraId="28D8F3BC" w14:textId="77777777" w:rsidR="00A66B7A" w:rsidRDefault="00A66B7A" w:rsidP="00873984">
      <w:pPr>
        <w:pStyle w:val="Sansinterligne"/>
        <w:rPr>
          <w:rFonts w:ascii="Times New Roman" w:hAnsi="Times New Roman" w:cs="Times New Roman"/>
          <w:sz w:val="22"/>
          <w:szCs w:val="22"/>
        </w:rPr>
      </w:pPr>
    </w:p>
    <w:p w14:paraId="19F55F18" w14:textId="77777777" w:rsidR="00A66B7A" w:rsidRPr="00873984" w:rsidRDefault="00A66B7A" w:rsidP="00873984">
      <w:pPr>
        <w:pStyle w:val="Sansinterligne"/>
        <w:rPr>
          <w:rFonts w:ascii="Times New Roman" w:hAnsi="Times New Roman" w:cs="Times New Roman"/>
          <w:sz w:val="22"/>
          <w:szCs w:val="22"/>
        </w:rPr>
      </w:pPr>
    </w:p>
    <w:sectPr w:rsidR="00A66B7A" w:rsidRPr="00873984" w:rsidSect="0064783D">
      <w:headerReference w:type="default" r:id="rId13"/>
      <w:footerReference w:type="default" r:id="rId14"/>
      <w:pgSz w:w="11906" w:h="16838"/>
      <w:pgMar w:top="1440" w:right="1080" w:bottom="1440" w:left="1080" w:header="720"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082C7" w14:textId="77777777" w:rsidR="00AD606E" w:rsidRDefault="00AD606E" w:rsidP="00200B4F">
      <w:r>
        <w:separator/>
      </w:r>
    </w:p>
  </w:endnote>
  <w:endnote w:type="continuationSeparator" w:id="0">
    <w:p w14:paraId="12E290DB" w14:textId="77777777" w:rsidR="00AD606E" w:rsidRDefault="00AD606E" w:rsidP="00200B4F">
      <w:r>
        <w:continuationSeparator/>
      </w:r>
    </w:p>
  </w:endnote>
  <w:endnote w:type="continuationNotice" w:id="1">
    <w:p w14:paraId="480F2355" w14:textId="77777777" w:rsidR="00AD606E" w:rsidRDefault="00AD60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Georgia">
    <w:altName w:val="Georgia"/>
    <w:panose1 w:val="02040502050405020303"/>
    <w:charset w:val="01"/>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6D6C8" w14:textId="77777777" w:rsidR="00F870CF" w:rsidRPr="00801554" w:rsidRDefault="00F870CF" w:rsidP="00801554">
    <w:pPr>
      <w:rPr>
        <w:rFonts w:ascii="Times New Roman" w:eastAsia="Times New Roman" w:hAnsi="Times New Roman" w:cs="Times New Roman"/>
        <w:color w:val="000000"/>
        <w:sz w:val="11"/>
        <w:szCs w:val="11"/>
      </w:rPr>
    </w:pPr>
    <w:r w:rsidRPr="00801554">
      <w:rPr>
        <w:rFonts w:ascii="Times New Roman" w:eastAsia="Times New Roman" w:hAnsi="Times New Roman" w:cs="Times New Roman"/>
        <w:color w:val="000000"/>
        <w:sz w:val="11"/>
        <w:szCs w:val="11"/>
        <w:u w:val="single"/>
      </w:rPr>
      <w:t>Siège Social </w:t>
    </w:r>
    <w:r w:rsidRPr="00801554">
      <w:rPr>
        <w:rFonts w:ascii="Times New Roman" w:eastAsia="Times New Roman" w:hAnsi="Times New Roman" w:cs="Times New Roman"/>
        <w:color w:val="000000"/>
        <w:sz w:val="11"/>
        <w:szCs w:val="11"/>
      </w:rPr>
      <w:t>: Kandbaz - 149 avenue du Maine - 75 014 PARIS - N° déclaration activité : 11756887875</w:t>
    </w:r>
    <w:r w:rsidRPr="00801554">
      <w:rPr>
        <w:rFonts w:ascii="Times New Roman" w:eastAsia="Times New Roman" w:hAnsi="Times New Roman" w:cs="Times New Roman"/>
        <w:color w:val="000000"/>
        <w:sz w:val="11"/>
        <w:szCs w:val="11"/>
        <w:bdr w:val="none" w:sz="0" w:space="0" w:color="auto" w:frame="1"/>
      </w:rPr>
      <w:t> </w:t>
    </w:r>
    <w:r w:rsidRPr="00801554">
      <w:rPr>
        <w:rFonts w:ascii="Times New Roman" w:eastAsia="Times New Roman" w:hAnsi="Times New Roman" w:cs="Times New Roman"/>
        <w:sz w:val="11"/>
        <w:szCs w:val="11"/>
        <w:bdr w:val="none" w:sz="0" w:space="0" w:color="auto" w:frame="1"/>
      </w:rPr>
      <w:t xml:space="preserve">- </w:t>
    </w:r>
    <w:r w:rsidRPr="00801554">
      <w:rPr>
        <w:rFonts w:ascii="Times New Roman" w:eastAsia="Times New Roman" w:hAnsi="Times New Roman" w:cs="Times New Roman"/>
        <w:color w:val="000000"/>
        <w:sz w:val="11"/>
        <w:szCs w:val="11"/>
      </w:rPr>
      <w:t>Certificat Qualiopi N°326166</w:t>
    </w:r>
  </w:p>
  <w:p w14:paraId="4189B2E2" w14:textId="77777777" w:rsidR="00F870CF" w:rsidRDefault="00F870C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FBCA9" w14:textId="77777777" w:rsidR="00AD606E" w:rsidRDefault="00AD606E" w:rsidP="00200B4F">
      <w:r>
        <w:separator/>
      </w:r>
    </w:p>
  </w:footnote>
  <w:footnote w:type="continuationSeparator" w:id="0">
    <w:p w14:paraId="5B38C037" w14:textId="77777777" w:rsidR="00AD606E" w:rsidRDefault="00AD606E" w:rsidP="00200B4F">
      <w:r>
        <w:continuationSeparator/>
      </w:r>
    </w:p>
  </w:footnote>
  <w:footnote w:type="continuationNotice" w:id="1">
    <w:p w14:paraId="5C1ABC18" w14:textId="77777777" w:rsidR="00AD606E" w:rsidRDefault="00AD60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E6F46" w14:textId="0BC42334" w:rsidR="00491A7F" w:rsidRDefault="00873984">
    <w:pPr>
      <w:pStyle w:val="En-tte"/>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8509C9"/>
    <w:multiLevelType w:val="hybridMultilevel"/>
    <w:tmpl w:val="132488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6D5FE1"/>
    <w:multiLevelType w:val="hybridMultilevel"/>
    <w:tmpl w:val="0920608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B5A7A4C"/>
    <w:multiLevelType w:val="hybridMultilevel"/>
    <w:tmpl w:val="364667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A36D7A"/>
    <w:multiLevelType w:val="hybridMultilevel"/>
    <w:tmpl w:val="345AC75C"/>
    <w:lvl w:ilvl="0" w:tplc="8C7613C0">
      <w:start w:val="368"/>
      <w:numFmt w:val="bullet"/>
      <w:lvlText w:val="-"/>
      <w:lvlJc w:val="left"/>
      <w:pPr>
        <w:ind w:left="720" w:hanging="360"/>
      </w:pPr>
      <w:rPr>
        <w:rFonts w:ascii="Calibri" w:eastAsia="Arial Unicode MS" w:hAnsi="Calibri" w:cs="Arial Unicode M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8405449"/>
    <w:multiLevelType w:val="hybridMultilevel"/>
    <w:tmpl w:val="8FF8C266"/>
    <w:lvl w:ilvl="0" w:tplc="F73A1F3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7560D4F"/>
    <w:multiLevelType w:val="hybridMultilevel"/>
    <w:tmpl w:val="ECF6406A"/>
    <w:numStyleLink w:val="Style2import"/>
  </w:abstractNum>
  <w:abstractNum w:abstractNumId="7" w15:restartNumberingAfterBreak="0">
    <w:nsid w:val="4072100F"/>
    <w:multiLevelType w:val="hybridMultilevel"/>
    <w:tmpl w:val="15B4F1BA"/>
    <w:lvl w:ilvl="0" w:tplc="29C00932">
      <w:start w:val="4"/>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0E07685"/>
    <w:multiLevelType w:val="hybridMultilevel"/>
    <w:tmpl w:val="234441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57D326A"/>
    <w:multiLevelType w:val="hybridMultilevel"/>
    <w:tmpl w:val="2C96EEB8"/>
    <w:lvl w:ilvl="0" w:tplc="C3EA6E9E">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F684776"/>
    <w:multiLevelType w:val="hybridMultilevel"/>
    <w:tmpl w:val="B3B26AE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17D21C0"/>
    <w:multiLevelType w:val="hybridMultilevel"/>
    <w:tmpl w:val="D054DD26"/>
    <w:lvl w:ilvl="0" w:tplc="040C0005">
      <w:start w:val="1"/>
      <w:numFmt w:val="bullet"/>
      <w:lvlText w:val=""/>
      <w:lvlJc w:val="left"/>
      <w:pPr>
        <w:ind w:left="1080" w:hanging="36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5FE507A">
      <w:start w:val="1"/>
      <w:numFmt w:val="bullet"/>
      <w:lvlText w:val="o"/>
      <w:lvlJc w:val="left"/>
      <w:pPr>
        <w:ind w:left="177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8A206C">
      <w:start w:val="1"/>
      <w:numFmt w:val="bullet"/>
      <w:lvlText w:val="▪"/>
      <w:lvlJc w:val="left"/>
      <w:pPr>
        <w:ind w:left="249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47487B6">
      <w:start w:val="1"/>
      <w:numFmt w:val="bullet"/>
      <w:lvlText w:val="•"/>
      <w:lvlJc w:val="left"/>
      <w:pPr>
        <w:ind w:left="321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C6D648">
      <w:start w:val="1"/>
      <w:numFmt w:val="bullet"/>
      <w:lvlText w:val="o"/>
      <w:lvlJc w:val="left"/>
      <w:pPr>
        <w:ind w:left="393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05E74D0">
      <w:start w:val="1"/>
      <w:numFmt w:val="bullet"/>
      <w:lvlText w:val="▪"/>
      <w:lvlJc w:val="left"/>
      <w:pPr>
        <w:ind w:left="465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534D092">
      <w:start w:val="1"/>
      <w:numFmt w:val="bullet"/>
      <w:lvlText w:val="•"/>
      <w:lvlJc w:val="left"/>
      <w:pPr>
        <w:ind w:left="537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6C27C">
      <w:start w:val="1"/>
      <w:numFmt w:val="bullet"/>
      <w:lvlText w:val="o"/>
      <w:lvlJc w:val="left"/>
      <w:pPr>
        <w:ind w:left="609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AE47DA">
      <w:start w:val="1"/>
      <w:numFmt w:val="bullet"/>
      <w:lvlText w:val="▪"/>
      <w:lvlJc w:val="left"/>
      <w:pPr>
        <w:ind w:left="681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71DB31FE"/>
    <w:multiLevelType w:val="hybridMultilevel"/>
    <w:tmpl w:val="96F843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702475D"/>
    <w:multiLevelType w:val="hybridMultilevel"/>
    <w:tmpl w:val="ECF6406A"/>
    <w:styleLink w:val="Style2import"/>
    <w:lvl w:ilvl="0" w:tplc="7988EEF8">
      <w:start w:val="1"/>
      <w:numFmt w:val="bullet"/>
      <w:lvlText w:val="-"/>
      <w:lvlJc w:val="left"/>
      <w:pPr>
        <w:ind w:left="792" w:hanging="43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7067D0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280FB9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090F6BC">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9FC0432">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D6A8D7E">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B5ED20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7220BA">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BA0DEBA">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791576A8"/>
    <w:multiLevelType w:val="hybridMultilevel"/>
    <w:tmpl w:val="BBFC53B0"/>
    <w:lvl w:ilvl="0" w:tplc="53DA288A">
      <w:numFmt w:val="bullet"/>
      <w:lvlText w:val="-"/>
      <w:lvlJc w:val="left"/>
      <w:pPr>
        <w:ind w:left="1080" w:hanging="360"/>
      </w:pPr>
      <w:rPr>
        <w:rFonts w:ascii="Calibri" w:eastAsia="Arial Unicode MS" w:hAnsi="Calibri" w:cs="Arial Unicode MS" w:hint="default"/>
      </w:rPr>
    </w:lvl>
    <w:lvl w:ilvl="1" w:tplc="040C0003">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496656763">
    <w:abstractNumId w:val="0"/>
  </w:num>
  <w:num w:numId="2" w16cid:durableId="557665721">
    <w:abstractNumId w:val="3"/>
  </w:num>
  <w:num w:numId="3" w16cid:durableId="1853257690">
    <w:abstractNumId w:val="5"/>
  </w:num>
  <w:num w:numId="4" w16cid:durableId="2109964212">
    <w:abstractNumId w:val="10"/>
  </w:num>
  <w:num w:numId="5" w16cid:durableId="560865142">
    <w:abstractNumId w:val="13"/>
  </w:num>
  <w:num w:numId="6" w16cid:durableId="557857970">
    <w:abstractNumId w:val="6"/>
  </w:num>
  <w:num w:numId="7" w16cid:durableId="782501365">
    <w:abstractNumId w:val="2"/>
  </w:num>
  <w:num w:numId="8" w16cid:durableId="895512787">
    <w:abstractNumId w:val="11"/>
  </w:num>
  <w:num w:numId="9" w16cid:durableId="1988124134">
    <w:abstractNumId w:val="8"/>
  </w:num>
  <w:num w:numId="10" w16cid:durableId="1486777797">
    <w:abstractNumId w:val="4"/>
  </w:num>
  <w:num w:numId="11" w16cid:durableId="1262297086">
    <w:abstractNumId w:val="14"/>
  </w:num>
  <w:num w:numId="12" w16cid:durableId="1911882483">
    <w:abstractNumId w:val="12"/>
  </w:num>
  <w:num w:numId="13" w16cid:durableId="559367645">
    <w:abstractNumId w:val="9"/>
  </w:num>
  <w:num w:numId="14" w16cid:durableId="581766037">
    <w:abstractNumId w:val="7"/>
  </w:num>
  <w:num w:numId="15" w16cid:durableId="14739121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B4F"/>
    <w:rsid w:val="0002437D"/>
    <w:rsid w:val="00055422"/>
    <w:rsid w:val="00056B3F"/>
    <w:rsid w:val="00090B15"/>
    <w:rsid w:val="000B3F49"/>
    <w:rsid w:val="000F07F9"/>
    <w:rsid w:val="000F778D"/>
    <w:rsid w:val="00144EE7"/>
    <w:rsid w:val="001504C6"/>
    <w:rsid w:val="001575C0"/>
    <w:rsid w:val="00173FBC"/>
    <w:rsid w:val="00177D11"/>
    <w:rsid w:val="00181612"/>
    <w:rsid w:val="0019173E"/>
    <w:rsid w:val="00197530"/>
    <w:rsid w:val="001B49F2"/>
    <w:rsid w:val="001D665D"/>
    <w:rsid w:val="001D7735"/>
    <w:rsid w:val="001D7A8E"/>
    <w:rsid w:val="00200B4F"/>
    <w:rsid w:val="00202DB1"/>
    <w:rsid w:val="00206B47"/>
    <w:rsid w:val="0021249A"/>
    <w:rsid w:val="00212807"/>
    <w:rsid w:val="00212BAC"/>
    <w:rsid w:val="00222196"/>
    <w:rsid w:val="00245F42"/>
    <w:rsid w:val="002521AA"/>
    <w:rsid w:val="002637C5"/>
    <w:rsid w:val="002D5433"/>
    <w:rsid w:val="003004D9"/>
    <w:rsid w:val="003177C8"/>
    <w:rsid w:val="00352F99"/>
    <w:rsid w:val="00367472"/>
    <w:rsid w:val="00371207"/>
    <w:rsid w:val="003936CD"/>
    <w:rsid w:val="003B09D1"/>
    <w:rsid w:val="003C2F33"/>
    <w:rsid w:val="0040069F"/>
    <w:rsid w:val="00404443"/>
    <w:rsid w:val="004109E5"/>
    <w:rsid w:val="00457893"/>
    <w:rsid w:val="00472C9C"/>
    <w:rsid w:val="00491A7F"/>
    <w:rsid w:val="004A5136"/>
    <w:rsid w:val="004A79FC"/>
    <w:rsid w:val="004B294B"/>
    <w:rsid w:val="004C3A53"/>
    <w:rsid w:val="004D540D"/>
    <w:rsid w:val="004E3658"/>
    <w:rsid w:val="0052648E"/>
    <w:rsid w:val="00545328"/>
    <w:rsid w:val="0055555A"/>
    <w:rsid w:val="00573416"/>
    <w:rsid w:val="00581C4F"/>
    <w:rsid w:val="00587D6D"/>
    <w:rsid w:val="00592D17"/>
    <w:rsid w:val="005C5CC2"/>
    <w:rsid w:val="005E7DE6"/>
    <w:rsid w:val="005F2A29"/>
    <w:rsid w:val="005F4155"/>
    <w:rsid w:val="0060074F"/>
    <w:rsid w:val="00627E40"/>
    <w:rsid w:val="0064783D"/>
    <w:rsid w:val="00677789"/>
    <w:rsid w:val="006849DE"/>
    <w:rsid w:val="00697A64"/>
    <w:rsid w:val="006C5155"/>
    <w:rsid w:val="006C6E73"/>
    <w:rsid w:val="0072387F"/>
    <w:rsid w:val="007622B7"/>
    <w:rsid w:val="0078228A"/>
    <w:rsid w:val="00785487"/>
    <w:rsid w:val="00787BC0"/>
    <w:rsid w:val="0079467E"/>
    <w:rsid w:val="007E4B8E"/>
    <w:rsid w:val="007F335F"/>
    <w:rsid w:val="007F4EC0"/>
    <w:rsid w:val="00801554"/>
    <w:rsid w:val="0081576D"/>
    <w:rsid w:val="00820427"/>
    <w:rsid w:val="00873984"/>
    <w:rsid w:val="00881ED2"/>
    <w:rsid w:val="008841D5"/>
    <w:rsid w:val="008B1655"/>
    <w:rsid w:val="008D630F"/>
    <w:rsid w:val="008F462B"/>
    <w:rsid w:val="00922A7E"/>
    <w:rsid w:val="0094613C"/>
    <w:rsid w:val="00962090"/>
    <w:rsid w:val="00965053"/>
    <w:rsid w:val="00977B6B"/>
    <w:rsid w:val="009B48B5"/>
    <w:rsid w:val="009D1B8A"/>
    <w:rsid w:val="009D4691"/>
    <w:rsid w:val="009F28B8"/>
    <w:rsid w:val="00A157CF"/>
    <w:rsid w:val="00A60DFA"/>
    <w:rsid w:val="00A66B7A"/>
    <w:rsid w:val="00AB0C5C"/>
    <w:rsid w:val="00AB5A61"/>
    <w:rsid w:val="00AC050D"/>
    <w:rsid w:val="00AD1815"/>
    <w:rsid w:val="00AD18EA"/>
    <w:rsid w:val="00AD606E"/>
    <w:rsid w:val="00AE34CE"/>
    <w:rsid w:val="00B05BF8"/>
    <w:rsid w:val="00B12804"/>
    <w:rsid w:val="00B14DD5"/>
    <w:rsid w:val="00B17D22"/>
    <w:rsid w:val="00B23B50"/>
    <w:rsid w:val="00B27F06"/>
    <w:rsid w:val="00B715D2"/>
    <w:rsid w:val="00B726BA"/>
    <w:rsid w:val="00B840CD"/>
    <w:rsid w:val="00B92152"/>
    <w:rsid w:val="00BA7BB0"/>
    <w:rsid w:val="00BB4B68"/>
    <w:rsid w:val="00BC684D"/>
    <w:rsid w:val="00BD6677"/>
    <w:rsid w:val="00C232BF"/>
    <w:rsid w:val="00C37AA4"/>
    <w:rsid w:val="00C4247F"/>
    <w:rsid w:val="00C644B8"/>
    <w:rsid w:val="00C724EB"/>
    <w:rsid w:val="00C73D3A"/>
    <w:rsid w:val="00CB33FD"/>
    <w:rsid w:val="00CB5346"/>
    <w:rsid w:val="00D06175"/>
    <w:rsid w:val="00D15E20"/>
    <w:rsid w:val="00D200B2"/>
    <w:rsid w:val="00D408FA"/>
    <w:rsid w:val="00D56A19"/>
    <w:rsid w:val="00D57027"/>
    <w:rsid w:val="00D92DB4"/>
    <w:rsid w:val="00E13A48"/>
    <w:rsid w:val="00E13C39"/>
    <w:rsid w:val="00E40192"/>
    <w:rsid w:val="00E44D25"/>
    <w:rsid w:val="00E534C9"/>
    <w:rsid w:val="00E6055D"/>
    <w:rsid w:val="00E62CA1"/>
    <w:rsid w:val="00EA6AFF"/>
    <w:rsid w:val="00EC1E82"/>
    <w:rsid w:val="00ED09F0"/>
    <w:rsid w:val="00EF4C08"/>
    <w:rsid w:val="00EF6DF9"/>
    <w:rsid w:val="00F06684"/>
    <w:rsid w:val="00F1315D"/>
    <w:rsid w:val="00F6728B"/>
    <w:rsid w:val="00F77C45"/>
    <w:rsid w:val="00F870CF"/>
    <w:rsid w:val="00FC777E"/>
    <w:rsid w:val="00FD2A2A"/>
    <w:rsid w:val="00FD2E3B"/>
    <w:rsid w:val="00FD6EE1"/>
    <w:rsid w:val="00FE52DE"/>
    <w:rsid w:val="06BC6FB4"/>
    <w:rsid w:val="193A3E65"/>
    <w:rsid w:val="1AE4CED6"/>
    <w:rsid w:val="1E42E155"/>
    <w:rsid w:val="200EB4C8"/>
    <w:rsid w:val="20F0C6B1"/>
    <w:rsid w:val="21E79780"/>
    <w:rsid w:val="23808C34"/>
    <w:rsid w:val="2627817D"/>
    <w:rsid w:val="2E8AFACF"/>
    <w:rsid w:val="31BE3E90"/>
    <w:rsid w:val="3465F97E"/>
    <w:rsid w:val="3974BB47"/>
    <w:rsid w:val="453AE9B0"/>
    <w:rsid w:val="4678DA08"/>
    <w:rsid w:val="47E91845"/>
    <w:rsid w:val="4B371B46"/>
    <w:rsid w:val="4D8C6A54"/>
    <w:rsid w:val="4F283AB5"/>
    <w:rsid w:val="4F416312"/>
    <w:rsid w:val="5021F1F5"/>
    <w:rsid w:val="57771499"/>
    <w:rsid w:val="5FDF16DA"/>
    <w:rsid w:val="60322172"/>
    <w:rsid w:val="61F1D3DA"/>
    <w:rsid w:val="6481B176"/>
    <w:rsid w:val="66060770"/>
    <w:rsid w:val="682F7921"/>
    <w:rsid w:val="69D903B8"/>
    <w:rsid w:val="6AB9929B"/>
    <w:rsid w:val="6E934C7E"/>
    <w:rsid w:val="702F1CDF"/>
    <w:rsid w:val="7733CC9D"/>
    <w:rsid w:val="7932B714"/>
    <w:rsid w:val="79DDECAB"/>
    <w:rsid w:val="79E37C51"/>
    <w:rsid w:val="7B7F4CB2"/>
    <w:rsid w:val="7CA69F56"/>
    <w:rsid w:val="7EC02298"/>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9AC002F"/>
  <w14:defaultImageDpi w14:val="300"/>
  <w15:docId w15:val="{36FBE07E-ED58-4404-BD77-B8C9CCBEA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00B4F"/>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200B4F"/>
    <w:rPr>
      <w:rFonts w:ascii="Lucida Grande" w:hAnsi="Lucida Grande" w:cs="Lucida Grande"/>
      <w:sz w:val="18"/>
      <w:szCs w:val="18"/>
    </w:rPr>
  </w:style>
  <w:style w:type="paragraph" w:styleId="En-tte">
    <w:name w:val="header"/>
    <w:basedOn w:val="Normal"/>
    <w:link w:val="En-tteCar"/>
    <w:uiPriority w:val="99"/>
    <w:unhideWhenUsed/>
    <w:rsid w:val="00200B4F"/>
    <w:pPr>
      <w:tabs>
        <w:tab w:val="center" w:pos="4536"/>
        <w:tab w:val="right" w:pos="9072"/>
      </w:tabs>
    </w:pPr>
  </w:style>
  <w:style w:type="character" w:customStyle="1" w:styleId="En-tteCar">
    <w:name w:val="En-tête Car"/>
    <w:basedOn w:val="Policepardfaut"/>
    <w:link w:val="En-tte"/>
    <w:uiPriority w:val="99"/>
    <w:rsid w:val="00200B4F"/>
  </w:style>
  <w:style w:type="paragraph" w:styleId="Pieddepage">
    <w:name w:val="footer"/>
    <w:basedOn w:val="Normal"/>
    <w:link w:val="PieddepageCar"/>
    <w:uiPriority w:val="99"/>
    <w:unhideWhenUsed/>
    <w:rsid w:val="00200B4F"/>
    <w:pPr>
      <w:tabs>
        <w:tab w:val="center" w:pos="4536"/>
        <w:tab w:val="right" w:pos="9072"/>
      </w:tabs>
    </w:pPr>
  </w:style>
  <w:style w:type="character" w:customStyle="1" w:styleId="PieddepageCar">
    <w:name w:val="Pied de page Car"/>
    <w:basedOn w:val="Policepardfaut"/>
    <w:link w:val="Pieddepage"/>
    <w:uiPriority w:val="99"/>
    <w:rsid w:val="00200B4F"/>
  </w:style>
  <w:style w:type="paragraph" w:styleId="Sansinterligne">
    <w:name w:val="No Spacing"/>
    <w:link w:val="SansinterligneCar"/>
    <w:qFormat/>
    <w:rsid w:val="00B12804"/>
  </w:style>
  <w:style w:type="character" w:styleId="Lienhypertexte">
    <w:name w:val="Hyperlink"/>
    <w:basedOn w:val="Policepardfaut"/>
    <w:uiPriority w:val="99"/>
    <w:unhideWhenUsed/>
    <w:rsid w:val="00B27F06"/>
    <w:rPr>
      <w:color w:val="0000FF" w:themeColor="hyperlink"/>
      <w:u w:val="single"/>
    </w:rPr>
  </w:style>
  <w:style w:type="table" w:styleId="Grilledutableau">
    <w:name w:val="Table Grid"/>
    <w:basedOn w:val="TableauNormal"/>
    <w:uiPriority w:val="59"/>
    <w:rsid w:val="001B49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rsid w:val="00AC050D"/>
    <w:rPr>
      <w:color w:val="605E5C"/>
      <w:shd w:val="clear" w:color="auto" w:fill="E1DFDD"/>
    </w:rPr>
  </w:style>
  <w:style w:type="paragraph" w:styleId="Sous-titre">
    <w:name w:val="Subtitle"/>
    <w:basedOn w:val="Normal"/>
    <w:next w:val="Normal"/>
    <w:link w:val="Sous-titreCar"/>
    <w:uiPriority w:val="19"/>
    <w:unhideWhenUsed/>
    <w:qFormat/>
    <w:rsid w:val="00ED09F0"/>
    <w:pPr>
      <w:numPr>
        <w:ilvl w:val="1"/>
      </w:numPr>
      <w:spacing w:before="40" w:after="160" w:line="288" w:lineRule="auto"/>
      <w:ind w:left="432" w:right="1080"/>
    </w:pPr>
    <w:rPr>
      <w:rFonts w:asciiTheme="majorHAnsi" w:eastAsiaTheme="majorEastAsia" w:hAnsiTheme="majorHAnsi" w:cstheme="majorBidi"/>
      <w:caps/>
      <w:color w:val="4F81BD" w:themeColor="accent1"/>
      <w:kern w:val="20"/>
      <w:sz w:val="56"/>
      <w:szCs w:val="20"/>
      <w:lang w:val="en-US" w:eastAsia="ja-JP"/>
    </w:rPr>
  </w:style>
  <w:style w:type="character" w:customStyle="1" w:styleId="Sous-titreCar">
    <w:name w:val="Sous-titre Car"/>
    <w:basedOn w:val="Policepardfaut"/>
    <w:link w:val="Sous-titre"/>
    <w:uiPriority w:val="19"/>
    <w:rsid w:val="00ED09F0"/>
    <w:rPr>
      <w:rFonts w:asciiTheme="majorHAnsi" w:eastAsiaTheme="majorEastAsia" w:hAnsiTheme="majorHAnsi" w:cstheme="majorBidi"/>
      <w:caps/>
      <w:color w:val="4F81BD" w:themeColor="accent1"/>
      <w:kern w:val="20"/>
      <w:sz w:val="56"/>
      <w:szCs w:val="20"/>
      <w:lang w:val="en-US" w:eastAsia="ja-JP"/>
    </w:rPr>
  </w:style>
  <w:style w:type="table" w:styleId="Listemoyenne2-Accent1">
    <w:name w:val="Medium List 2 Accent 1"/>
    <w:basedOn w:val="TableauNormal"/>
    <w:uiPriority w:val="66"/>
    <w:rsid w:val="00ED09F0"/>
    <w:pPr>
      <w:spacing w:before="40"/>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ansinterligneCar">
    <w:name w:val="Sans interligne Car"/>
    <w:basedOn w:val="Policepardfaut"/>
    <w:link w:val="Sansinterligne"/>
    <w:rsid w:val="00ED09F0"/>
  </w:style>
  <w:style w:type="paragraph" w:customStyle="1" w:styleId="Pardfaut">
    <w:name w:val="Par défaut"/>
    <w:rsid w:val="00ED09F0"/>
    <w:pPr>
      <w:pBdr>
        <w:top w:val="nil"/>
        <w:left w:val="nil"/>
        <w:bottom w:val="nil"/>
        <w:right w:val="nil"/>
        <w:between w:val="nil"/>
        <w:bar w:val="nil"/>
      </w:pBdr>
    </w:pPr>
    <w:rPr>
      <w:rFonts w:ascii="Helvetica" w:eastAsia="Arial Unicode MS" w:hAnsi="Helvetica" w:cs="Arial Unicode MS"/>
      <w:color w:val="000000"/>
      <w:sz w:val="22"/>
      <w:szCs w:val="22"/>
      <w:bdr w:val="nil"/>
      <w:lang w:eastAsia="en-US"/>
    </w:rPr>
  </w:style>
  <w:style w:type="table" w:styleId="Listemoyenne1-Accent1">
    <w:name w:val="Medium List 1 Accent 1"/>
    <w:basedOn w:val="TableauNormal"/>
    <w:uiPriority w:val="65"/>
    <w:rsid w:val="00ED09F0"/>
    <w:pPr>
      <w:spacing w:before="40"/>
    </w:pPr>
    <w:rPr>
      <w:rFonts w:eastAsiaTheme="minorHAnsi"/>
      <w:color w:val="000000" w:themeColor="text1"/>
      <w:sz w:val="20"/>
      <w:szCs w:val="20"/>
      <w:lang w:val="en-US" w:eastAsia="ja-JP"/>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Listemoyenne1-Accent11">
    <w:name w:val="Liste moyenne 1 - Accent 11"/>
    <w:basedOn w:val="TableauNormal"/>
    <w:next w:val="Listemoyenne1-Accent1"/>
    <w:uiPriority w:val="65"/>
    <w:rsid w:val="00ED09F0"/>
    <w:pPr>
      <w:pBdr>
        <w:top w:val="nil"/>
        <w:left w:val="nil"/>
        <w:bottom w:val="nil"/>
        <w:right w:val="nil"/>
        <w:between w:val="nil"/>
        <w:bar w:val="nil"/>
      </w:pBdr>
    </w:pPr>
    <w:rPr>
      <w:rFonts w:ascii="Times New Roman" w:eastAsia="Arial Unicode MS" w:hAnsi="Times New Roman" w:cs="Times New Roman"/>
      <w:color w:val="000000" w:themeColor="text1"/>
      <w:sz w:val="20"/>
      <w:szCs w:val="20"/>
      <w:bdr w:val="nil"/>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Listemoyenne1-Accent12">
    <w:name w:val="Liste moyenne 1 - Accent 12"/>
    <w:basedOn w:val="TableauNormal"/>
    <w:next w:val="Listemoyenne1-Accent1"/>
    <w:uiPriority w:val="65"/>
    <w:rsid w:val="00ED09F0"/>
    <w:pPr>
      <w:pBdr>
        <w:top w:val="nil"/>
        <w:left w:val="nil"/>
        <w:bottom w:val="nil"/>
        <w:right w:val="nil"/>
        <w:between w:val="nil"/>
        <w:bar w:val="nil"/>
      </w:pBdr>
    </w:pPr>
    <w:rPr>
      <w:rFonts w:ascii="Times New Roman" w:eastAsia="Arial Unicode MS" w:hAnsi="Times New Roman" w:cs="Times New Roman"/>
      <w:color w:val="000000" w:themeColor="text1"/>
      <w:sz w:val="20"/>
      <w:szCs w:val="20"/>
      <w:bdr w:val="nil"/>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Paragraphedeliste">
    <w:name w:val="List Paragraph"/>
    <w:basedOn w:val="Normal"/>
    <w:uiPriority w:val="34"/>
    <w:qFormat/>
    <w:rsid w:val="0055555A"/>
    <w:pPr>
      <w:ind w:left="720"/>
      <w:contextualSpacing/>
    </w:pPr>
  </w:style>
  <w:style w:type="paragraph" w:customStyle="1" w:styleId="Corps">
    <w:name w:val="Corps"/>
    <w:rsid w:val="002521AA"/>
    <w:pPr>
      <w:pBdr>
        <w:top w:val="nil"/>
        <w:left w:val="nil"/>
        <w:bottom w:val="nil"/>
        <w:right w:val="nil"/>
        <w:between w:val="nil"/>
        <w:bar w:val="nil"/>
      </w:pBdr>
    </w:pPr>
    <w:rPr>
      <w:rFonts w:ascii="Helvetica" w:eastAsia="Helvetica" w:hAnsi="Helvetica" w:cs="Helvetica"/>
      <w:color w:val="000000"/>
      <w:sz w:val="22"/>
      <w:szCs w:val="22"/>
      <w:bdr w:val="nil"/>
    </w:rPr>
  </w:style>
  <w:style w:type="paragraph" w:styleId="NormalWeb">
    <w:name w:val="Normal (Web)"/>
    <w:basedOn w:val="Normal"/>
    <w:uiPriority w:val="99"/>
    <w:semiHidden/>
    <w:unhideWhenUsed/>
    <w:rsid w:val="001D7735"/>
    <w:pPr>
      <w:spacing w:before="100" w:beforeAutospacing="1" w:after="100" w:afterAutospacing="1"/>
    </w:pPr>
    <w:rPr>
      <w:rFonts w:ascii="Times New Roman" w:eastAsia="Times New Roman" w:hAnsi="Times New Roman" w:cs="Times New Roman"/>
      <w:u w:color="000000"/>
    </w:rPr>
  </w:style>
  <w:style w:type="paragraph" w:styleId="Corpsdetexte">
    <w:name w:val="Body Text"/>
    <w:basedOn w:val="Normal"/>
    <w:link w:val="CorpsdetexteCar"/>
    <w:uiPriority w:val="1"/>
    <w:qFormat/>
    <w:rsid w:val="00B05BF8"/>
    <w:pPr>
      <w:widowControl w:val="0"/>
      <w:autoSpaceDE w:val="0"/>
      <w:autoSpaceDN w:val="0"/>
    </w:pPr>
    <w:rPr>
      <w:rFonts w:ascii="Times New Roman" w:eastAsia="Times New Roman" w:hAnsi="Times New Roman" w:cs="Times New Roman"/>
      <w:b/>
      <w:bCs/>
      <w:lang w:eastAsia="en-US"/>
    </w:rPr>
  </w:style>
  <w:style w:type="character" w:customStyle="1" w:styleId="CorpsdetexteCar">
    <w:name w:val="Corps de texte Car"/>
    <w:basedOn w:val="Policepardfaut"/>
    <w:link w:val="Corpsdetexte"/>
    <w:uiPriority w:val="1"/>
    <w:rsid w:val="00B05BF8"/>
    <w:rPr>
      <w:rFonts w:ascii="Times New Roman" w:eastAsia="Times New Roman" w:hAnsi="Times New Roman" w:cs="Times New Roman"/>
      <w:b/>
      <w:bCs/>
      <w:lang w:eastAsia="en-US"/>
    </w:rPr>
  </w:style>
  <w:style w:type="paragraph" w:styleId="Titre">
    <w:name w:val="Title"/>
    <w:basedOn w:val="Normal"/>
    <w:link w:val="TitreCar"/>
    <w:uiPriority w:val="10"/>
    <w:qFormat/>
    <w:rsid w:val="00B05BF8"/>
    <w:pPr>
      <w:widowControl w:val="0"/>
      <w:autoSpaceDE w:val="0"/>
      <w:autoSpaceDN w:val="0"/>
      <w:spacing w:before="212"/>
      <w:ind w:left="1110"/>
    </w:pPr>
    <w:rPr>
      <w:rFonts w:ascii="Times New Roman" w:eastAsia="Times New Roman" w:hAnsi="Times New Roman" w:cs="Times New Roman"/>
      <w:b/>
      <w:bCs/>
      <w:sz w:val="28"/>
      <w:szCs w:val="28"/>
      <w:u w:val="single" w:color="000000"/>
      <w:lang w:eastAsia="en-US"/>
    </w:rPr>
  </w:style>
  <w:style w:type="character" w:customStyle="1" w:styleId="TitreCar">
    <w:name w:val="Titre Car"/>
    <w:basedOn w:val="Policepardfaut"/>
    <w:link w:val="Titre"/>
    <w:uiPriority w:val="10"/>
    <w:rsid w:val="00B05BF8"/>
    <w:rPr>
      <w:rFonts w:ascii="Times New Roman" w:eastAsia="Times New Roman" w:hAnsi="Times New Roman" w:cs="Times New Roman"/>
      <w:b/>
      <w:bCs/>
      <w:sz w:val="28"/>
      <w:szCs w:val="28"/>
      <w:u w:val="single" w:color="000000"/>
      <w:lang w:eastAsia="en-US"/>
    </w:rPr>
  </w:style>
  <w:style w:type="table" w:customStyle="1" w:styleId="TableNormal">
    <w:name w:val="Table Normal"/>
    <w:uiPriority w:val="2"/>
    <w:semiHidden/>
    <w:unhideWhenUsed/>
    <w:qFormat/>
    <w:rsid w:val="00B05BF8"/>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05BF8"/>
    <w:pPr>
      <w:widowControl w:val="0"/>
      <w:autoSpaceDE w:val="0"/>
      <w:autoSpaceDN w:val="0"/>
      <w:spacing w:before="81"/>
      <w:jc w:val="center"/>
    </w:pPr>
    <w:rPr>
      <w:rFonts w:ascii="Times New Roman" w:eastAsia="Times New Roman" w:hAnsi="Times New Roman" w:cs="Times New Roman"/>
      <w:sz w:val="22"/>
      <w:szCs w:val="22"/>
      <w:lang w:eastAsia="en-US"/>
    </w:rPr>
  </w:style>
  <w:style w:type="character" w:customStyle="1" w:styleId="Hyperlink0">
    <w:name w:val="Hyperlink.0"/>
    <w:basedOn w:val="Lienhypertexte"/>
    <w:rsid w:val="00197530"/>
    <w:rPr>
      <w:color w:val="0000FF" w:themeColor="hyperlink"/>
      <w:u w:val="single"/>
    </w:rPr>
  </w:style>
  <w:style w:type="numbering" w:customStyle="1" w:styleId="Style2import">
    <w:name w:val="Style 2 importé"/>
    <w:rsid w:val="00197530"/>
    <w:pPr>
      <w:numPr>
        <w:numId w:val="5"/>
      </w:numPr>
    </w:pPr>
  </w:style>
  <w:style w:type="table" w:customStyle="1" w:styleId="TableNormal1">
    <w:name w:val="Table Normal1"/>
    <w:rsid w:val="00197530"/>
    <w:pPr>
      <w:pBdr>
        <w:top w:val="nil"/>
        <w:left w:val="nil"/>
        <w:bottom w:val="nil"/>
        <w:right w:val="nil"/>
        <w:between w:val="nil"/>
        <w:bar w:val="nil"/>
      </w:pBdr>
    </w:pPr>
    <w:rPr>
      <w:rFonts w:ascii="Times New Roman" w:eastAsia="Arial Unicode MS" w:hAnsi="Times New Roman" w:cs="Times New Roman"/>
      <w:sz w:val="20"/>
      <w:szCs w:val="20"/>
      <w:bdr w:val="nil"/>
      <w:lang w:eastAsia="zh-TW" w:bidi="he-IL"/>
    </w:rPr>
    <w:tblPr>
      <w:tblInd w:w="0" w:type="dxa"/>
      <w:tblCellMar>
        <w:top w:w="0" w:type="dxa"/>
        <w:left w:w="0" w:type="dxa"/>
        <w:bottom w:w="0" w:type="dxa"/>
        <w:right w:w="0" w:type="dxa"/>
      </w:tblCellMar>
    </w:tblPr>
  </w:style>
  <w:style w:type="paragraph" w:styleId="Notedebasdepage">
    <w:name w:val="footnote text"/>
    <w:basedOn w:val="Normal"/>
    <w:link w:val="NotedebasdepageCar"/>
    <w:uiPriority w:val="99"/>
    <w:semiHidden/>
    <w:unhideWhenUsed/>
    <w:rsid w:val="00873984"/>
    <w:rPr>
      <w:sz w:val="20"/>
      <w:szCs w:val="20"/>
    </w:rPr>
  </w:style>
  <w:style w:type="character" w:customStyle="1" w:styleId="NotedebasdepageCar">
    <w:name w:val="Note de bas de page Car"/>
    <w:basedOn w:val="Policepardfaut"/>
    <w:link w:val="Notedebasdepage"/>
    <w:uiPriority w:val="99"/>
    <w:semiHidden/>
    <w:rsid w:val="00873984"/>
    <w:rPr>
      <w:sz w:val="20"/>
      <w:szCs w:val="20"/>
    </w:rPr>
  </w:style>
  <w:style w:type="character" w:styleId="Appelnotedebasdep">
    <w:name w:val="footnote reference"/>
    <w:basedOn w:val="Policepardfaut"/>
    <w:uiPriority w:val="99"/>
    <w:semiHidden/>
    <w:unhideWhenUsed/>
    <w:rsid w:val="0087398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klenis.f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729af0e-44be-4923-8622-04a4b890adef" xsi:nil="true"/>
    <lcf76f155ced4ddcb4097134ff3c332f xmlns="d9b148b9-fb37-40ed-b707-8c54e95f9e7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731B904B5906247B244FEE8691B43EA" ma:contentTypeVersion="11" ma:contentTypeDescription="Crée un document." ma:contentTypeScope="" ma:versionID="e7a05393a704e46afcf7678164054ed1">
  <xsd:schema xmlns:xsd="http://www.w3.org/2001/XMLSchema" xmlns:xs="http://www.w3.org/2001/XMLSchema" xmlns:p="http://schemas.microsoft.com/office/2006/metadata/properties" xmlns:ns2="d9b148b9-fb37-40ed-b707-8c54e95f9e71" xmlns:ns3="0729af0e-44be-4923-8622-04a4b890adef" targetNamespace="http://schemas.microsoft.com/office/2006/metadata/properties" ma:root="true" ma:fieldsID="8ae4aa54bce2da24ce46e2cc2c80d260" ns2:_="" ns3:_="">
    <xsd:import namespace="d9b148b9-fb37-40ed-b707-8c54e95f9e71"/>
    <xsd:import namespace="0729af0e-44be-4923-8622-04a4b890ade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b148b9-fb37-40ed-b707-8c54e95f9e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alises d’images" ma:readOnly="false" ma:fieldId="{5cf76f15-5ced-4ddc-b409-7134ff3c332f}" ma:taxonomyMulti="true" ma:sspId="5745f2fb-8535-47d1-94d2-009bb766569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29af0e-44be-4923-8622-04a4b890ade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b773b30-3902-41a3-bdba-e09f10470aef}" ma:internalName="TaxCatchAll" ma:showField="CatchAllData" ma:web="0729af0e-44be-4923-8622-04a4b890adef">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AA9521-AC83-4E8F-A552-26BF949B05C2}">
  <ds:schemaRefs>
    <ds:schemaRef ds:uri="http://schemas.microsoft.com/office/2006/metadata/properties"/>
    <ds:schemaRef ds:uri="http://schemas.microsoft.com/office/infopath/2007/PartnerControls"/>
    <ds:schemaRef ds:uri="0729af0e-44be-4923-8622-04a4b890adef"/>
    <ds:schemaRef ds:uri="d9b148b9-fb37-40ed-b707-8c54e95f9e71"/>
  </ds:schemaRefs>
</ds:datastoreItem>
</file>

<file path=customXml/itemProps2.xml><?xml version="1.0" encoding="utf-8"?>
<ds:datastoreItem xmlns:ds="http://schemas.openxmlformats.org/officeDocument/2006/customXml" ds:itemID="{1326E99D-F1D4-274D-8079-1CCFE2E581A7}">
  <ds:schemaRefs>
    <ds:schemaRef ds:uri="http://schemas.openxmlformats.org/officeDocument/2006/bibliography"/>
  </ds:schemaRefs>
</ds:datastoreItem>
</file>

<file path=customXml/itemProps3.xml><?xml version="1.0" encoding="utf-8"?>
<ds:datastoreItem xmlns:ds="http://schemas.openxmlformats.org/officeDocument/2006/customXml" ds:itemID="{7FD0655F-708E-4770-B155-74BA97B36D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b148b9-fb37-40ed-b707-8c54e95f9e71"/>
    <ds:schemaRef ds:uri="0729af0e-44be-4923-8622-04a4b890ad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41DB4B-2F02-45CC-8F9E-7AEB01A18E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485</Words>
  <Characters>2669</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Poste1</dc:creator>
  <cp:keywords/>
  <dc:description/>
  <cp:lastModifiedBy>Médéric Chapitaux</cp:lastModifiedBy>
  <cp:revision>27</cp:revision>
  <cp:lastPrinted>2025-05-06T08:09:00Z</cp:lastPrinted>
  <dcterms:created xsi:type="dcterms:W3CDTF">2022-08-19T09:41:00Z</dcterms:created>
  <dcterms:modified xsi:type="dcterms:W3CDTF">2025-06-29T07:04:00Z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0x0101000731B904B5906247B244FEE8691B43EA</vt:lpwstr>
  </property>
  <property fmtid="{D5CDD505-2E9C-101B-9397-08002B2CF9AE}" pid="3" name="Order">
    <vt:r8>1928700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y fmtid="{D5CDD505-2E9C-101B-9397-08002B2CF9AE}" pid="10" name="xd_Signature">
    <vt:bool>false</vt:bool>
  </property>
  <property fmtid="{D5CDD505-2E9C-101B-9397-08002B2CF9AE}" pid="11" name="xd_ProgID">
    <vt:lpwstr/>
  </property>
  <property fmtid="{D5CDD505-2E9C-101B-9397-08002B2CF9AE}" pid="12" name="_ColorHex">
    <vt:lpwstr/>
  </property>
  <property fmtid="{D5CDD505-2E9C-101B-9397-08002B2CF9AE}" pid="13" name="_Emoji">
    <vt:lpwstr/>
  </property>
  <property fmtid="{D5CDD505-2E9C-101B-9397-08002B2CF9AE}" pid="14" name="TemplateUrl">
    <vt:lpwstr/>
  </property>
  <property fmtid="{D5CDD505-2E9C-101B-9397-08002B2CF9AE}" pid="15" name="_ColorTag">
    <vt:lpwstr/>
  </property>
</Properties>
</file>